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19C8" w:rsidRPr="00FB3A04" w:rsidRDefault="008019C8" w:rsidP="008019C8">
      <w:pPr>
        <w:pStyle w:val="western"/>
        <w:spacing w:after="0" w:line="360" w:lineRule="auto"/>
        <w:jc w:val="center"/>
      </w:pPr>
      <w:r w:rsidRPr="00FB3A04">
        <w:rPr>
          <w:b/>
          <w:bCs/>
          <w:sz w:val="27"/>
          <w:szCs w:val="27"/>
        </w:rPr>
        <w:t>RESEARCH PAPER ON</w:t>
      </w:r>
    </w:p>
    <w:p w:rsidR="008019C8" w:rsidRPr="00FB3A04" w:rsidRDefault="008019C8" w:rsidP="008019C8">
      <w:pPr>
        <w:pStyle w:val="western"/>
        <w:spacing w:after="0" w:line="360" w:lineRule="auto"/>
        <w:jc w:val="center"/>
        <w:rPr>
          <w:b/>
          <w:sz w:val="27"/>
          <w:szCs w:val="27"/>
        </w:rPr>
      </w:pPr>
      <w:r w:rsidRPr="00FB3A04">
        <w:rPr>
          <w:b/>
          <w:sz w:val="27"/>
          <w:szCs w:val="27"/>
        </w:rPr>
        <w:t xml:space="preserve">ENVIRONMENT IMPACT ASSESSMENT NOTIFICATION 2020 AND CONSTITUITIONAL LAW  </w:t>
      </w:r>
    </w:p>
    <w:p w:rsidR="008019C8" w:rsidRPr="00FB3A04" w:rsidRDefault="008019C8" w:rsidP="008019C8">
      <w:pPr>
        <w:pStyle w:val="western"/>
        <w:spacing w:after="0" w:line="360" w:lineRule="auto"/>
        <w:jc w:val="center"/>
        <w:rPr>
          <w:b/>
          <w:sz w:val="27"/>
          <w:szCs w:val="27"/>
        </w:rPr>
      </w:pPr>
      <w:r w:rsidRPr="00FB3A04">
        <w:rPr>
          <w:b/>
          <w:bCs/>
          <w:color w:val="000000"/>
          <w:sz w:val="27"/>
          <w:szCs w:val="27"/>
          <w:shd w:val="clear" w:color="auto" w:fill="FFFFFF"/>
        </w:rPr>
        <w:t> </w:t>
      </w:r>
    </w:p>
    <w:p w:rsidR="008019C8" w:rsidRPr="00FB3A04" w:rsidRDefault="008019C8" w:rsidP="008019C8">
      <w:pPr>
        <w:pStyle w:val="western"/>
        <w:spacing w:after="0" w:line="360" w:lineRule="auto"/>
        <w:jc w:val="center"/>
      </w:pPr>
    </w:p>
    <w:p w:rsidR="008019C8" w:rsidRPr="00FB3A04" w:rsidRDefault="008019C8" w:rsidP="008019C8">
      <w:pPr>
        <w:pStyle w:val="western"/>
        <w:spacing w:after="0" w:line="360" w:lineRule="auto"/>
        <w:jc w:val="center"/>
      </w:pPr>
      <w:r w:rsidRPr="00FB3A04">
        <w:rPr>
          <w:b/>
          <w:bCs/>
        </w:rPr>
        <w:t>By: -</w:t>
      </w:r>
    </w:p>
    <w:p w:rsidR="008019C8" w:rsidRPr="00FB3A04" w:rsidRDefault="008019C8" w:rsidP="008019C8">
      <w:pPr>
        <w:pStyle w:val="western"/>
        <w:spacing w:after="0" w:line="360" w:lineRule="auto"/>
        <w:jc w:val="center"/>
      </w:pPr>
      <w:r w:rsidRPr="00FB3A04">
        <w:rPr>
          <w:b/>
          <w:bCs/>
        </w:rPr>
        <w:t>MEENAL MAHESHWARI</w:t>
      </w:r>
    </w:p>
    <w:p w:rsidR="008019C8" w:rsidRPr="00FB3A04" w:rsidRDefault="008019C8" w:rsidP="008019C8">
      <w:pPr>
        <w:pStyle w:val="western"/>
        <w:spacing w:after="0" w:line="360" w:lineRule="auto"/>
        <w:jc w:val="center"/>
      </w:pPr>
      <w:r w:rsidRPr="00FB3A04">
        <w:rPr>
          <w:b/>
          <w:bCs/>
        </w:rPr>
        <w:t>1</w:t>
      </w:r>
      <w:r w:rsidRPr="00FB3A04">
        <w:rPr>
          <w:b/>
          <w:bCs/>
          <w:vertAlign w:val="superscript"/>
        </w:rPr>
        <w:t xml:space="preserve">st </w:t>
      </w:r>
      <w:r w:rsidRPr="00FB3A04">
        <w:rPr>
          <w:b/>
          <w:bCs/>
        </w:rPr>
        <w:t>Yr., BA.LLB. (HONS)</w:t>
      </w:r>
    </w:p>
    <w:p w:rsidR="008019C8" w:rsidRPr="00FB3A04" w:rsidRDefault="008019C8" w:rsidP="008019C8">
      <w:pPr>
        <w:pStyle w:val="western"/>
        <w:spacing w:after="0" w:line="360" w:lineRule="auto"/>
        <w:jc w:val="center"/>
      </w:pPr>
      <w:r w:rsidRPr="00FB3A04">
        <w:rPr>
          <w:b/>
          <w:bCs/>
        </w:rPr>
        <w:t>MAHARASHTRA NATIONAL LAW UNIVERSITY, NAGPUR</w:t>
      </w:r>
    </w:p>
    <w:p w:rsidR="008019C8" w:rsidRPr="00FB3A04" w:rsidRDefault="008019C8" w:rsidP="008019C8">
      <w:pPr>
        <w:pStyle w:val="western"/>
        <w:spacing w:after="0" w:line="360" w:lineRule="auto"/>
        <w:jc w:val="center"/>
      </w:pPr>
      <w:r w:rsidRPr="00FB3A04">
        <w:rPr>
          <w:b/>
          <w:bCs/>
        </w:rPr>
        <w:t>Mob.: 9718990738</w:t>
      </w:r>
    </w:p>
    <w:p w:rsidR="008019C8" w:rsidRPr="00FB3A04" w:rsidRDefault="008019C8" w:rsidP="008019C8">
      <w:pPr>
        <w:pStyle w:val="western"/>
        <w:spacing w:after="0" w:line="360" w:lineRule="auto"/>
      </w:pPr>
    </w:p>
    <w:p w:rsidR="008019C8" w:rsidRPr="00FB3A04" w:rsidRDefault="008019C8" w:rsidP="00874EB9">
      <w:pPr>
        <w:pStyle w:val="western"/>
        <w:spacing w:after="0" w:line="360" w:lineRule="auto"/>
        <w:jc w:val="center"/>
      </w:pPr>
      <w:r w:rsidRPr="00FB3A04">
        <w:rPr>
          <w:noProof/>
          <w:lang w:val="en-GB" w:eastAsia="en-GB"/>
        </w:rPr>
        <w:drawing>
          <wp:inline distT="0" distB="0" distL="0" distR="0">
            <wp:extent cx="1744980" cy="17449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4980" cy="1744980"/>
                    </a:xfrm>
                    <a:prstGeom prst="rect">
                      <a:avLst/>
                    </a:prstGeom>
                    <a:noFill/>
                    <a:ln>
                      <a:noFill/>
                    </a:ln>
                  </pic:spPr>
                </pic:pic>
              </a:graphicData>
            </a:graphic>
          </wp:inline>
        </w:drawing>
      </w:r>
    </w:p>
    <w:p w:rsidR="008019C8" w:rsidRPr="00FB3A04" w:rsidRDefault="00C37D67" w:rsidP="008019C8">
      <w:pPr>
        <w:pStyle w:val="western"/>
        <w:spacing w:after="0" w:line="360" w:lineRule="auto"/>
        <w:jc w:val="center"/>
      </w:pPr>
      <w:hyperlink r:id="rId9" w:history="1">
        <w:r w:rsidR="008019C8" w:rsidRPr="00FB3A04">
          <w:rPr>
            <w:rStyle w:val="Hyperlink"/>
            <w:b/>
            <w:bCs/>
            <w:color w:val="00000A"/>
          </w:rPr>
          <w:t>www.probono-india.in</w:t>
        </w:r>
      </w:hyperlink>
    </w:p>
    <w:p w:rsidR="008019C8" w:rsidRPr="00FB3A04" w:rsidRDefault="008019C8" w:rsidP="008019C8">
      <w:pPr>
        <w:pStyle w:val="western"/>
        <w:spacing w:after="0" w:line="360" w:lineRule="auto"/>
        <w:jc w:val="center"/>
      </w:pPr>
    </w:p>
    <w:p w:rsidR="008019C8" w:rsidRPr="00FB3A04" w:rsidRDefault="008019C8" w:rsidP="008019C8">
      <w:pPr>
        <w:pStyle w:val="western"/>
        <w:spacing w:after="0" w:line="360" w:lineRule="auto"/>
        <w:jc w:val="center"/>
      </w:pPr>
      <w:r w:rsidRPr="00FB3A04">
        <w:rPr>
          <w:b/>
          <w:bCs/>
        </w:rPr>
        <w:t>December 18, 2020</w:t>
      </w:r>
    </w:p>
    <w:p w:rsidR="008019C8" w:rsidRPr="00FB3A04" w:rsidRDefault="008019C8" w:rsidP="008019C8">
      <w:pPr>
        <w:rPr>
          <w:rFonts w:ascii="Times New Roman" w:hAnsi="Times New Roman" w:cs="Times New Roman"/>
        </w:rPr>
      </w:pPr>
    </w:p>
    <w:p w:rsidR="008019C8" w:rsidRPr="00FB3A04" w:rsidRDefault="008019C8" w:rsidP="008019C8">
      <w:pPr>
        <w:rPr>
          <w:rFonts w:ascii="Times New Roman" w:hAnsi="Times New Roman" w:cs="Times New Roman"/>
        </w:rPr>
      </w:pPr>
    </w:p>
    <w:p w:rsidR="007F68FC" w:rsidRPr="00FB3A04" w:rsidRDefault="007F68FC" w:rsidP="00C07B85">
      <w:pPr>
        <w:jc w:val="both"/>
        <w:rPr>
          <w:rFonts w:ascii="Times New Roman" w:hAnsi="Times New Roman" w:cs="Times New Roman"/>
          <w:sz w:val="24"/>
          <w:szCs w:val="24"/>
          <w:lang w:val="en-US"/>
        </w:rPr>
      </w:pPr>
    </w:p>
    <w:p w:rsidR="00851A38" w:rsidRPr="00FB3A04" w:rsidRDefault="007F68FC" w:rsidP="00FB3A04">
      <w:pPr>
        <w:spacing w:line="360" w:lineRule="auto"/>
        <w:jc w:val="center"/>
        <w:rPr>
          <w:rFonts w:ascii="Times New Roman" w:hAnsi="Times New Roman" w:cs="Times New Roman"/>
          <w:b/>
          <w:bCs/>
          <w:i/>
          <w:iCs/>
          <w:sz w:val="28"/>
          <w:szCs w:val="28"/>
          <w:lang w:val="en-US"/>
        </w:rPr>
      </w:pPr>
      <w:r w:rsidRPr="00FB3A04">
        <w:rPr>
          <w:rFonts w:ascii="Times New Roman" w:hAnsi="Times New Roman" w:cs="Times New Roman"/>
          <w:sz w:val="24"/>
          <w:szCs w:val="24"/>
          <w:lang w:val="en-US"/>
        </w:rPr>
        <w:br w:type="page"/>
      </w:r>
      <w:r w:rsidR="00851A38" w:rsidRPr="00FB3A04">
        <w:rPr>
          <w:rFonts w:ascii="Times New Roman" w:hAnsi="Times New Roman" w:cs="Times New Roman"/>
          <w:b/>
          <w:bCs/>
          <w:i/>
          <w:iCs/>
          <w:sz w:val="28"/>
          <w:szCs w:val="28"/>
          <w:lang w:val="en-US"/>
        </w:rPr>
        <w:lastRenderedPageBreak/>
        <w:t>Abstract</w:t>
      </w:r>
    </w:p>
    <w:p w:rsidR="00851A38" w:rsidRPr="00FB3A04" w:rsidRDefault="00851A38" w:rsidP="00FB3A04">
      <w:pPr>
        <w:spacing w:line="360" w:lineRule="auto"/>
        <w:jc w:val="both"/>
        <w:rPr>
          <w:rFonts w:ascii="Times New Roman" w:hAnsi="Times New Roman" w:cs="Times New Roman"/>
          <w:b/>
          <w:bCs/>
          <w:i/>
          <w:iCs/>
          <w:sz w:val="24"/>
          <w:szCs w:val="24"/>
          <w:lang w:val="en-US"/>
        </w:rPr>
      </w:pPr>
      <w:r w:rsidRPr="00FB3A04">
        <w:rPr>
          <w:rFonts w:ascii="Times New Roman" w:hAnsi="Times New Roman" w:cs="Times New Roman"/>
          <w:sz w:val="24"/>
          <w:szCs w:val="24"/>
          <w:lang w:val="en-US"/>
        </w:rPr>
        <w:t xml:space="preserve">The Environment Impact Assessment notification, 2020 released by the government of India brings in various new changes to the earlier legislation. </w:t>
      </w:r>
      <w:r w:rsidR="00A3557F" w:rsidRPr="00FB3A04">
        <w:rPr>
          <w:rFonts w:ascii="Times New Roman" w:hAnsi="Times New Roman" w:cs="Times New Roman"/>
          <w:sz w:val="24"/>
          <w:szCs w:val="24"/>
          <w:lang w:val="en-US"/>
        </w:rPr>
        <w:t xml:space="preserve">In the wake of recent ecologically damaging accidents like the Assam Baghjan oilfield fire or Vizag gas leak, the role of EIA comes to the forefront. It thus becomes important to analyze if the current notification is doing enough to prevent future industrial accidents. The research analyzes the legislation to check whether it is in consonance with constitutional law or not. For this, the provisions of the law are tested to see if they protect the fundamental right to clean and pollution-free environment, promote participatory democracy, uphold international treaty obligations and maintains the balance of federalism. The research finds that the legislations fails in all these regards and is skewed in </w:t>
      </w:r>
      <w:r w:rsidR="000A3F1F" w:rsidRPr="00FB3A04">
        <w:rPr>
          <w:rFonts w:ascii="Times New Roman" w:hAnsi="Times New Roman" w:cs="Times New Roman"/>
          <w:sz w:val="24"/>
          <w:szCs w:val="24"/>
          <w:lang w:val="en-US"/>
        </w:rPr>
        <w:t>favor</w:t>
      </w:r>
      <w:r w:rsidR="00A3557F" w:rsidRPr="00FB3A04">
        <w:rPr>
          <w:rFonts w:ascii="Times New Roman" w:hAnsi="Times New Roman" w:cs="Times New Roman"/>
          <w:sz w:val="24"/>
          <w:szCs w:val="24"/>
          <w:lang w:val="en-US"/>
        </w:rPr>
        <w:t xml:space="preserve"> of </w:t>
      </w:r>
      <w:r w:rsidR="000A3F1F" w:rsidRPr="00FB3A04">
        <w:rPr>
          <w:rFonts w:ascii="Times New Roman" w:hAnsi="Times New Roman" w:cs="Times New Roman"/>
          <w:sz w:val="24"/>
          <w:szCs w:val="24"/>
          <w:lang w:val="en-US"/>
        </w:rPr>
        <w:t>the project proponents to improve the ease of doing business. The author of this research feels that the government must realize the importance of balancing between environment and economy and not destroy one to save the other. The parliament must also improve the baseline surveys, make the process more inclusive, increase accountability and remove ex post facto legitimization of violations. The government should take one step forward instead of taking two backwards. Only then can our common environment be saved</w:t>
      </w:r>
      <w:r w:rsidR="000A3F1F" w:rsidRPr="00FB3A04">
        <w:rPr>
          <w:rFonts w:ascii="Times New Roman" w:hAnsi="Times New Roman" w:cs="Times New Roman"/>
          <w:b/>
          <w:bCs/>
          <w:i/>
          <w:iCs/>
          <w:sz w:val="24"/>
          <w:szCs w:val="24"/>
          <w:lang w:val="en-US"/>
        </w:rPr>
        <w:t xml:space="preserve">. </w:t>
      </w:r>
    </w:p>
    <w:p w:rsidR="000A3F1F" w:rsidRPr="00FB3A04" w:rsidRDefault="000A3F1F" w:rsidP="00FB3A04">
      <w:pPr>
        <w:spacing w:line="360" w:lineRule="auto"/>
        <w:jc w:val="both"/>
        <w:rPr>
          <w:rFonts w:ascii="Times New Roman" w:hAnsi="Times New Roman" w:cs="Times New Roman"/>
          <w:sz w:val="24"/>
          <w:szCs w:val="24"/>
          <w:lang w:val="en-US"/>
        </w:rPr>
      </w:pPr>
      <w:r w:rsidRPr="00FB3A04">
        <w:rPr>
          <w:rFonts w:ascii="Times New Roman" w:hAnsi="Times New Roman" w:cs="Times New Roman"/>
          <w:b/>
          <w:bCs/>
          <w:i/>
          <w:iCs/>
          <w:sz w:val="28"/>
          <w:szCs w:val="28"/>
          <w:lang w:val="en-US"/>
        </w:rPr>
        <w:t>Keywords</w:t>
      </w:r>
      <w:r w:rsidRPr="00FB3A04">
        <w:rPr>
          <w:rFonts w:ascii="Times New Roman" w:hAnsi="Times New Roman" w:cs="Times New Roman"/>
          <w:sz w:val="24"/>
          <w:szCs w:val="24"/>
          <w:lang w:val="en-US"/>
        </w:rPr>
        <w:t xml:space="preserve">: Environment Impact Assessment 2020, Constitutional law, Fundamental rights, Participatory democracy, Ex post facto legitimization. </w:t>
      </w:r>
    </w:p>
    <w:p w:rsidR="00C07B85" w:rsidRPr="00FB3A04" w:rsidRDefault="00C07B85" w:rsidP="00DC1AB3">
      <w:pPr>
        <w:spacing w:line="360" w:lineRule="auto"/>
        <w:jc w:val="center"/>
        <w:rPr>
          <w:rFonts w:ascii="Times New Roman" w:hAnsi="Times New Roman" w:cs="Times New Roman"/>
          <w:b/>
          <w:bCs/>
          <w:i/>
          <w:iCs/>
          <w:sz w:val="28"/>
          <w:szCs w:val="28"/>
          <w:lang w:val="en-US"/>
        </w:rPr>
      </w:pPr>
      <w:r w:rsidRPr="00FB3A04">
        <w:rPr>
          <w:rFonts w:ascii="Times New Roman" w:hAnsi="Times New Roman" w:cs="Times New Roman"/>
          <w:b/>
          <w:bCs/>
          <w:i/>
          <w:iCs/>
          <w:sz w:val="28"/>
          <w:szCs w:val="28"/>
          <w:lang w:val="en-US"/>
        </w:rPr>
        <w:t>Introduction</w:t>
      </w:r>
    </w:p>
    <w:p w:rsidR="00851A38" w:rsidRPr="00FB3A04" w:rsidRDefault="00C07B85" w:rsidP="008019C8">
      <w:pPr>
        <w:spacing w:line="360" w:lineRule="auto"/>
        <w:jc w:val="both"/>
        <w:rPr>
          <w:rFonts w:ascii="Times New Roman" w:hAnsi="Times New Roman" w:cs="Times New Roman"/>
          <w:sz w:val="24"/>
          <w:szCs w:val="24"/>
          <w:lang w:val="en-US"/>
        </w:rPr>
      </w:pPr>
      <w:r w:rsidRPr="00FB3A04">
        <w:rPr>
          <w:rFonts w:ascii="Times New Roman" w:hAnsi="Times New Roman" w:cs="Times New Roman"/>
          <w:sz w:val="24"/>
          <w:szCs w:val="24"/>
          <w:lang w:val="en-US"/>
        </w:rPr>
        <w:t xml:space="preserve">Environment impact assessment provides for a scientific analysis of the potential </w:t>
      </w:r>
      <w:r w:rsidR="001C4C61" w:rsidRPr="00FB3A04">
        <w:rPr>
          <w:rFonts w:ascii="Times New Roman" w:hAnsi="Times New Roman" w:cs="Times New Roman"/>
          <w:sz w:val="24"/>
          <w:szCs w:val="24"/>
          <w:lang w:val="en-US"/>
        </w:rPr>
        <w:t>harmful affects that developmental projects or policies may have on ecological resources. It also gives weight to public consultation and ordinary people can pitch in their views on projects which affect their lives directly.</w:t>
      </w:r>
      <w:r w:rsidR="00851A38" w:rsidRPr="00FB3A04">
        <w:rPr>
          <w:rFonts w:ascii="Times New Roman" w:hAnsi="Times New Roman" w:cs="Times New Roman"/>
          <w:sz w:val="24"/>
          <w:szCs w:val="24"/>
          <w:lang w:val="en-US"/>
        </w:rPr>
        <w:t>A</w:t>
      </w:r>
      <w:r w:rsidR="006A1DCC" w:rsidRPr="00FB3A04">
        <w:rPr>
          <w:rFonts w:ascii="Times New Roman" w:hAnsi="Times New Roman" w:cs="Times New Roman"/>
          <w:sz w:val="24"/>
          <w:szCs w:val="24"/>
          <w:lang w:val="en-US"/>
        </w:rPr>
        <w:t>ny new construction work, modernization or expansion would require a prior environmental clearance ce</w:t>
      </w:r>
      <w:r w:rsidR="00851A38" w:rsidRPr="00FB3A04">
        <w:rPr>
          <w:rFonts w:ascii="Times New Roman" w:hAnsi="Times New Roman" w:cs="Times New Roman"/>
          <w:sz w:val="24"/>
          <w:szCs w:val="24"/>
          <w:lang w:val="en-US"/>
        </w:rPr>
        <w:t>rtificate</w:t>
      </w:r>
      <w:r w:rsidR="006A1DCC" w:rsidRPr="00FB3A04">
        <w:rPr>
          <w:rFonts w:ascii="Times New Roman" w:hAnsi="Times New Roman" w:cs="Times New Roman"/>
          <w:sz w:val="24"/>
          <w:szCs w:val="24"/>
          <w:lang w:val="en-US"/>
        </w:rPr>
        <w:t>.</w:t>
      </w:r>
      <w:r w:rsidR="001C4C61" w:rsidRPr="00FB3A04">
        <w:rPr>
          <w:rFonts w:ascii="Times New Roman" w:hAnsi="Times New Roman" w:cs="Times New Roman"/>
          <w:sz w:val="24"/>
          <w:szCs w:val="24"/>
          <w:lang w:val="en-US"/>
        </w:rPr>
        <w:t xml:space="preserve">It first commenced in the United States when their legislature approved the National Environment Policy Act 1969. Following in their footsteps, other countries like Australia, New Zealand and Canada also enacted their own legislations. </w:t>
      </w:r>
      <w:r w:rsidR="00CD7406" w:rsidRPr="00FB3A04">
        <w:rPr>
          <w:rFonts w:ascii="Times New Roman" w:hAnsi="Times New Roman" w:cs="Times New Roman"/>
          <w:sz w:val="24"/>
          <w:szCs w:val="24"/>
          <w:lang w:val="en-US"/>
        </w:rPr>
        <w:t>In India, the procedure of EIA was in</w:t>
      </w:r>
      <w:r w:rsidR="00832220" w:rsidRPr="00FB3A04">
        <w:rPr>
          <w:rFonts w:ascii="Times New Roman" w:hAnsi="Times New Roman" w:cs="Times New Roman"/>
          <w:sz w:val="24"/>
          <w:szCs w:val="24"/>
          <w:lang w:val="en-US"/>
        </w:rPr>
        <w:t>iti</w:t>
      </w:r>
      <w:r w:rsidR="00CD7406" w:rsidRPr="00FB3A04">
        <w:rPr>
          <w:rFonts w:ascii="Times New Roman" w:hAnsi="Times New Roman" w:cs="Times New Roman"/>
          <w:sz w:val="24"/>
          <w:szCs w:val="24"/>
          <w:lang w:val="en-US"/>
        </w:rPr>
        <w:t xml:space="preserve">ated in 1994 </w:t>
      </w:r>
      <w:r w:rsidR="00832220" w:rsidRPr="00FB3A04">
        <w:rPr>
          <w:rFonts w:ascii="Times New Roman" w:hAnsi="Times New Roman" w:cs="Times New Roman"/>
          <w:sz w:val="24"/>
          <w:szCs w:val="24"/>
          <w:lang w:val="en-US"/>
        </w:rPr>
        <w:t>under</w:t>
      </w:r>
      <w:r w:rsidR="00CD7406" w:rsidRPr="00FB3A04">
        <w:rPr>
          <w:rFonts w:ascii="Times New Roman" w:hAnsi="Times New Roman" w:cs="Times New Roman"/>
          <w:sz w:val="24"/>
          <w:szCs w:val="24"/>
          <w:lang w:val="en-US"/>
        </w:rPr>
        <w:t xml:space="preserve"> the National Environment Policy, 1986.</w:t>
      </w:r>
      <w:r w:rsidR="00832220" w:rsidRPr="00FB3A04">
        <w:rPr>
          <w:rFonts w:ascii="Times New Roman" w:hAnsi="Times New Roman" w:cs="Times New Roman"/>
          <w:sz w:val="24"/>
          <w:szCs w:val="24"/>
          <w:lang w:val="en-US"/>
        </w:rPr>
        <w:t xml:space="preserve"> Overtime, many amendments were made to it and new orders were released. This made the law very confusing and the government planned to materialize all the rules in one </w:t>
      </w:r>
      <w:r w:rsidR="004046E3" w:rsidRPr="00FB3A04">
        <w:rPr>
          <w:rFonts w:ascii="Times New Roman" w:hAnsi="Times New Roman" w:cs="Times New Roman"/>
          <w:sz w:val="24"/>
          <w:szCs w:val="24"/>
          <w:lang w:val="en-US"/>
        </w:rPr>
        <w:t>place</w:t>
      </w:r>
      <w:r w:rsidR="00832220" w:rsidRPr="00FB3A04">
        <w:rPr>
          <w:rFonts w:ascii="Times New Roman" w:hAnsi="Times New Roman" w:cs="Times New Roman"/>
          <w:sz w:val="24"/>
          <w:szCs w:val="24"/>
          <w:lang w:val="en-US"/>
        </w:rPr>
        <w:t xml:space="preserve">. </w:t>
      </w:r>
      <w:r w:rsidR="00CD7406" w:rsidRPr="00FB3A04">
        <w:rPr>
          <w:rFonts w:ascii="Times New Roman" w:hAnsi="Times New Roman" w:cs="Times New Roman"/>
          <w:sz w:val="24"/>
          <w:szCs w:val="24"/>
          <w:lang w:val="en-US"/>
        </w:rPr>
        <w:t>The current Environment Impact assessment notification 2020</w:t>
      </w:r>
      <w:r w:rsidR="00832220" w:rsidRPr="00FB3A04">
        <w:rPr>
          <w:rFonts w:ascii="Times New Roman" w:hAnsi="Times New Roman" w:cs="Times New Roman"/>
          <w:sz w:val="24"/>
          <w:szCs w:val="24"/>
          <w:lang w:val="en-US"/>
        </w:rPr>
        <w:t xml:space="preserve"> thus</w:t>
      </w:r>
      <w:r w:rsidR="00CD7406" w:rsidRPr="00FB3A04">
        <w:rPr>
          <w:rFonts w:ascii="Times New Roman" w:hAnsi="Times New Roman" w:cs="Times New Roman"/>
          <w:sz w:val="24"/>
          <w:szCs w:val="24"/>
          <w:lang w:val="en-US"/>
        </w:rPr>
        <w:t xml:space="preserve"> aims to replace the 2006 notification of the government. The government claims that the new notification would make the process of impact assessment more transparent and expedient by </w:t>
      </w:r>
      <w:r w:rsidR="00CD7406" w:rsidRPr="00FB3A04">
        <w:rPr>
          <w:rFonts w:ascii="Times New Roman" w:hAnsi="Times New Roman" w:cs="Times New Roman"/>
          <w:sz w:val="24"/>
          <w:szCs w:val="24"/>
          <w:lang w:val="en-US"/>
        </w:rPr>
        <w:lastRenderedPageBreak/>
        <w:t>using online systems, further</w:t>
      </w:r>
      <w:r w:rsidR="00832220" w:rsidRPr="00FB3A04">
        <w:rPr>
          <w:rFonts w:ascii="Times New Roman" w:hAnsi="Times New Roman" w:cs="Times New Roman"/>
          <w:sz w:val="24"/>
          <w:szCs w:val="24"/>
          <w:lang w:val="en-US"/>
        </w:rPr>
        <w:t>ing</w:t>
      </w:r>
      <w:r w:rsidR="00CD7406" w:rsidRPr="00FB3A04">
        <w:rPr>
          <w:rFonts w:ascii="Times New Roman" w:hAnsi="Times New Roman" w:cs="Times New Roman"/>
          <w:sz w:val="24"/>
          <w:szCs w:val="24"/>
          <w:lang w:val="en-US"/>
        </w:rPr>
        <w:t xml:space="preserve"> delegations, </w:t>
      </w:r>
      <w:r w:rsidR="00832220" w:rsidRPr="00FB3A04">
        <w:rPr>
          <w:rFonts w:ascii="Times New Roman" w:hAnsi="Times New Roman" w:cs="Times New Roman"/>
          <w:sz w:val="24"/>
          <w:szCs w:val="24"/>
          <w:lang w:val="en-US"/>
        </w:rPr>
        <w:t>rationalizing and standardizing the process</w:t>
      </w:r>
      <w:r w:rsidR="00832220" w:rsidRPr="00FB3A04">
        <w:rPr>
          <w:rStyle w:val="FootnoteReference"/>
          <w:rFonts w:ascii="Times New Roman" w:hAnsi="Times New Roman" w:cs="Times New Roman"/>
          <w:sz w:val="24"/>
          <w:szCs w:val="24"/>
          <w:lang w:val="en-US"/>
        </w:rPr>
        <w:footnoteReference w:id="1"/>
      </w:r>
      <w:r w:rsidR="00832220" w:rsidRPr="00FB3A04">
        <w:rPr>
          <w:rFonts w:ascii="Times New Roman" w:hAnsi="Times New Roman" w:cs="Times New Roman"/>
          <w:sz w:val="24"/>
          <w:szCs w:val="24"/>
          <w:lang w:val="en-US"/>
        </w:rPr>
        <w:t>. Section 3 of the act empowers the union government to take measures to not only protect but also improve the environment.</w:t>
      </w:r>
      <w:r w:rsidR="00701588" w:rsidRPr="00FB3A04">
        <w:rPr>
          <w:rFonts w:ascii="Times New Roman" w:hAnsi="Times New Roman" w:cs="Times New Roman"/>
          <w:sz w:val="24"/>
          <w:szCs w:val="24"/>
          <w:lang w:val="en-US"/>
        </w:rPr>
        <w:t xml:space="preserve"> The question that arises is whether the EIA act, in reality, is pro-environment or not? Whether the promise of transparency that the government makes will be fulfilled by the provisions it has laid? Whether it is consonance with the rights conferred by the constitution? To answer the last question, we must scrutinize the legislation on f</w:t>
      </w:r>
      <w:r w:rsidR="004046E3" w:rsidRPr="00FB3A04">
        <w:rPr>
          <w:rFonts w:ascii="Times New Roman" w:hAnsi="Times New Roman" w:cs="Times New Roman"/>
          <w:sz w:val="24"/>
          <w:szCs w:val="24"/>
          <w:lang w:val="en-US"/>
        </w:rPr>
        <w:t>our</w:t>
      </w:r>
      <w:r w:rsidR="00701588" w:rsidRPr="00FB3A04">
        <w:rPr>
          <w:rFonts w:ascii="Times New Roman" w:hAnsi="Times New Roman" w:cs="Times New Roman"/>
          <w:sz w:val="24"/>
          <w:szCs w:val="24"/>
          <w:lang w:val="en-US"/>
        </w:rPr>
        <w:t xml:space="preserve"> different parameters. Whether it secures citizen’s fundamental right to clean environment? Whether it encourages public discourse? Whether it </w:t>
      </w:r>
      <w:r w:rsidR="004046E3" w:rsidRPr="00FB3A04">
        <w:rPr>
          <w:rFonts w:ascii="Times New Roman" w:hAnsi="Times New Roman" w:cs="Times New Roman"/>
          <w:sz w:val="24"/>
          <w:szCs w:val="24"/>
          <w:lang w:val="en-US"/>
        </w:rPr>
        <w:t>honors</w:t>
      </w:r>
      <w:r w:rsidR="00701588" w:rsidRPr="00FB3A04">
        <w:rPr>
          <w:rFonts w:ascii="Times New Roman" w:hAnsi="Times New Roman" w:cs="Times New Roman"/>
          <w:sz w:val="24"/>
          <w:szCs w:val="24"/>
          <w:lang w:val="en-US"/>
        </w:rPr>
        <w:t xml:space="preserve"> the countries international obligations? </w:t>
      </w:r>
      <w:r w:rsidR="004046E3" w:rsidRPr="00FB3A04">
        <w:rPr>
          <w:rFonts w:ascii="Times New Roman" w:hAnsi="Times New Roman" w:cs="Times New Roman"/>
          <w:sz w:val="24"/>
          <w:szCs w:val="24"/>
          <w:lang w:val="en-US"/>
        </w:rPr>
        <w:t xml:space="preserve">Whether it maintains the delicate balance of federalism? </w:t>
      </w:r>
    </w:p>
    <w:p w:rsidR="000A3F1F" w:rsidRPr="00FB3A04" w:rsidRDefault="000A3F1F" w:rsidP="008019C8">
      <w:pPr>
        <w:spacing w:line="360" w:lineRule="auto"/>
        <w:jc w:val="both"/>
        <w:rPr>
          <w:rFonts w:ascii="Times New Roman" w:hAnsi="Times New Roman" w:cs="Times New Roman"/>
          <w:sz w:val="28"/>
          <w:szCs w:val="28"/>
          <w:lang w:val="en-US"/>
        </w:rPr>
      </w:pPr>
      <w:r w:rsidRPr="00FB3A04">
        <w:rPr>
          <w:rFonts w:ascii="Times New Roman" w:hAnsi="Times New Roman" w:cs="Times New Roman"/>
          <w:b/>
          <w:bCs/>
          <w:i/>
          <w:iCs/>
          <w:sz w:val="28"/>
          <w:szCs w:val="28"/>
          <w:lang w:val="en-US"/>
        </w:rPr>
        <w:t>Aim of the research</w:t>
      </w:r>
      <w:r w:rsidRPr="00FB3A04">
        <w:rPr>
          <w:rFonts w:ascii="Times New Roman" w:hAnsi="Times New Roman" w:cs="Times New Roman"/>
          <w:sz w:val="28"/>
          <w:szCs w:val="28"/>
          <w:lang w:val="en-US"/>
        </w:rPr>
        <w:t>:</w:t>
      </w:r>
    </w:p>
    <w:p w:rsidR="000A3F1F" w:rsidRPr="00FB3A04" w:rsidRDefault="000A3F1F" w:rsidP="008019C8">
      <w:pPr>
        <w:spacing w:line="360" w:lineRule="auto"/>
        <w:jc w:val="both"/>
        <w:rPr>
          <w:rFonts w:ascii="Times New Roman" w:hAnsi="Times New Roman" w:cs="Times New Roman"/>
          <w:sz w:val="24"/>
          <w:szCs w:val="24"/>
          <w:lang w:val="en-US"/>
        </w:rPr>
      </w:pPr>
      <w:r w:rsidRPr="00FB3A04">
        <w:rPr>
          <w:rFonts w:ascii="Times New Roman" w:hAnsi="Times New Roman" w:cs="Times New Roman"/>
          <w:sz w:val="24"/>
          <w:szCs w:val="24"/>
          <w:lang w:val="en-US"/>
        </w:rPr>
        <w:t>The research aims to analyze the Environment Impact Assessment notification, 2020.</w:t>
      </w:r>
    </w:p>
    <w:p w:rsidR="000A3F1F" w:rsidRPr="00FB3A04" w:rsidRDefault="000A3F1F" w:rsidP="008019C8">
      <w:pPr>
        <w:spacing w:line="360" w:lineRule="auto"/>
        <w:jc w:val="both"/>
        <w:rPr>
          <w:rFonts w:ascii="Times New Roman" w:hAnsi="Times New Roman" w:cs="Times New Roman"/>
          <w:sz w:val="28"/>
          <w:szCs w:val="28"/>
          <w:lang w:val="en-US"/>
        </w:rPr>
      </w:pPr>
      <w:r w:rsidRPr="00FB3A04">
        <w:rPr>
          <w:rFonts w:ascii="Times New Roman" w:hAnsi="Times New Roman" w:cs="Times New Roman"/>
          <w:sz w:val="28"/>
          <w:szCs w:val="28"/>
          <w:lang w:val="en-US"/>
        </w:rPr>
        <w:t>Objectives of research:</w:t>
      </w:r>
    </w:p>
    <w:p w:rsidR="000A3F1F" w:rsidRPr="00FB3A04" w:rsidRDefault="000A3F1F" w:rsidP="008019C8">
      <w:pPr>
        <w:pStyle w:val="ListParagraph"/>
        <w:numPr>
          <w:ilvl w:val="0"/>
          <w:numId w:val="1"/>
        </w:numPr>
        <w:spacing w:line="360" w:lineRule="auto"/>
        <w:jc w:val="both"/>
        <w:rPr>
          <w:rFonts w:ascii="Times New Roman" w:hAnsi="Times New Roman" w:cs="Times New Roman"/>
          <w:sz w:val="24"/>
          <w:szCs w:val="24"/>
          <w:lang w:val="en-US"/>
        </w:rPr>
      </w:pPr>
      <w:r w:rsidRPr="00FB3A04">
        <w:rPr>
          <w:rFonts w:ascii="Times New Roman" w:hAnsi="Times New Roman" w:cs="Times New Roman"/>
          <w:sz w:val="24"/>
          <w:szCs w:val="24"/>
          <w:lang w:val="en-US"/>
        </w:rPr>
        <w:t xml:space="preserve">To critically analyze the </w:t>
      </w:r>
      <w:r w:rsidR="007F68FC" w:rsidRPr="00FB3A04">
        <w:rPr>
          <w:rFonts w:ascii="Times New Roman" w:hAnsi="Times New Roman" w:cs="Times New Roman"/>
          <w:sz w:val="24"/>
          <w:szCs w:val="24"/>
          <w:lang w:val="en-US"/>
        </w:rPr>
        <w:t>EIA notification 2020 against the backdrop of constitutional law</w:t>
      </w:r>
    </w:p>
    <w:p w:rsidR="007F68FC" w:rsidRPr="00FB3A04" w:rsidRDefault="007F68FC" w:rsidP="008019C8">
      <w:pPr>
        <w:pStyle w:val="ListParagraph"/>
        <w:numPr>
          <w:ilvl w:val="0"/>
          <w:numId w:val="1"/>
        </w:numPr>
        <w:spacing w:line="360" w:lineRule="auto"/>
        <w:jc w:val="both"/>
        <w:rPr>
          <w:rFonts w:ascii="Times New Roman" w:hAnsi="Times New Roman" w:cs="Times New Roman"/>
          <w:sz w:val="24"/>
          <w:szCs w:val="24"/>
          <w:lang w:val="en-US"/>
        </w:rPr>
      </w:pPr>
      <w:r w:rsidRPr="00FB3A04">
        <w:rPr>
          <w:rFonts w:ascii="Times New Roman" w:hAnsi="Times New Roman" w:cs="Times New Roman"/>
          <w:sz w:val="24"/>
          <w:szCs w:val="24"/>
          <w:lang w:val="en-US"/>
        </w:rPr>
        <w:t>To check whether the act is pro-environment or not</w:t>
      </w:r>
    </w:p>
    <w:p w:rsidR="007F68FC" w:rsidRPr="00FB3A04" w:rsidRDefault="007F68FC" w:rsidP="008019C8">
      <w:pPr>
        <w:pStyle w:val="ListParagraph"/>
        <w:numPr>
          <w:ilvl w:val="0"/>
          <w:numId w:val="1"/>
        </w:numPr>
        <w:spacing w:line="360" w:lineRule="auto"/>
        <w:jc w:val="both"/>
        <w:rPr>
          <w:rFonts w:ascii="Times New Roman" w:hAnsi="Times New Roman" w:cs="Times New Roman"/>
          <w:sz w:val="24"/>
          <w:szCs w:val="24"/>
          <w:lang w:val="en-US"/>
        </w:rPr>
      </w:pPr>
      <w:r w:rsidRPr="00FB3A04">
        <w:rPr>
          <w:rFonts w:ascii="Times New Roman" w:hAnsi="Times New Roman" w:cs="Times New Roman"/>
          <w:sz w:val="24"/>
          <w:szCs w:val="24"/>
          <w:lang w:val="en-US"/>
        </w:rPr>
        <w:t>To suggest measures to improve the existing notification</w:t>
      </w:r>
    </w:p>
    <w:p w:rsidR="007F68FC" w:rsidRPr="00FB3A04" w:rsidRDefault="007F68FC" w:rsidP="008019C8">
      <w:pPr>
        <w:pStyle w:val="NormalWeb"/>
        <w:spacing w:line="360" w:lineRule="auto"/>
        <w:jc w:val="both"/>
        <w:rPr>
          <w:color w:val="000000"/>
          <w:sz w:val="28"/>
          <w:szCs w:val="28"/>
        </w:rPr>
      </w:pPr>
      <w:r w:rsidRPr="00FB3A04">
        <w:rPr>
          <w:b/>
          <w:bCs/>
          <w:i/>
          <w:iCs/>
          <w:color w:val="000000"/>
          <w:sz w:val="28"/>
          <w:szCs w:val="28"/>
        </w:rPr>
        <w:t>Research Methodology</w:t>
      </w:r>
      <w:r w:rsidRPr="00FB3A04">
        <w:rPr>
          <w:color w:val="000000"/>
          <w:sz w:val="28"/>
          <w:szCs w:val="28"/>
        </w:rPr>
        <w:t>:</w:t>
      </w:r>
    </w:p>
    <w:p w:rsidR="007F68FC" w:rsidRPr="00FB3A04" w:rsidRDefault="007F68FC" w:rsidP="008019C8">
      <w:pPr>
        <w:pStyle w:val="NormalWeb"/>
        <w:spacing w:line="360" w:lineRule="auto"/>
        <w:jc w:val="both"/>
        <w:rPr>
          <w:color w:val="000000"/>
        </w:rPr>
      </w:pPr>
      <w:r w:rsidRPr="00FB3A04">
        <w:rPr>
          <w:color w:val="000000"/>
        </w:rPr>
        <w:t>The research methodology adopted to frame this research project is doctrinal approach. Primary and secondary sources available in the form of books and online sources have been deployed to compile the project.</w:t>
      </w:r>
    </w:p>
    <w:p w:rsidR="004046E3" w:rsidRPr="00FB3A04" w:rsidRDefault="004046E3" w:rsidP="008019C8">
      <w:pPr>
        <w:spacing w:line="360" w:lineRule="auto"/>
        <w:jc w:val="both"/>
        <w:rPr>
          <w:rFonts w:ascii="Times New Roman" w:hAnsi="Times New Roman" w:cs="Times New Roman"/>
          <w:b/>
          <w:bCs/>
          <w:i/>
          <w:iCs/>
          <w:sz w:val="28"/>
          <w:szCs w:val="28"/>
          <w:lang w:val="en-US"/>
        </w:rPr>
      </w:pPr>
      <w:r w:rsidRPr="00FB3A04">
        <w:rPr>
          <w:rFonts w:ascii="Times New Roman" w:hAnsi="Times New Roman" w:cs="Times New Roman"/>
          <w:b/>
          <w:bCs/>
          <w:i/>
          <w:iCs/>
          <w:sz w:val="28"/>
          <w:szCs w:val="28"/>
          <w:lang w:val="en-US"/>
        </w:rPr>
        <w:t>Fundamental right to clean environment</w:t>
      </w:r>
      <w:r w:rsidR="008019C8" w:rsidRPr="00FB3A04">
        <w:rPr>
          <w:rFonts w:ascii="Times New Roman" w:hAnsi="Times New Roman" w:cs="Times New Roman"/>
          <w:b/>
          <w:bCs/>
          <w:i/>
          <w:iCs/>
          <w:sz w:val="28"/>
          <w:szCs w:val="28"/>
          <w:lang w:val="en-US"/>
        </w:rPr>
        <w:t>:</w:t>
      </w:r>
    </w:p>
    <w:p w:rsidR="004046E3" w:rsidRPr="00FB3A04" w:rsidRDefault="00396EDD" w:rsidP="008019C8">
      <w:pPr>
        <w:spacing w:line="360" w:lineRule="auto"/>
        <w:jc w:val="both"/>
        <w:rPr>
          <w:rFonts w:ascii="Times New Roman" w:hAnsi="Times New Roman" w:cs="Times New Roman"/>
          <w:sz w:val="24"/>
          <w:szCs w:val="24"/>
        </w:rPr>
      </w:pPr>
      <w:r w:rsidRPr="00FB3A04">
        <w:rPr>
          <w:rFonts w:ascii="Times New Roman" w:hAnsi="Times New Roman" w:cs="Times New Roman"/>
          <w:sz w:val="24"/>
          <w:szCs w:val="24"/>
          <w:lang w:val="en-US"/>
        </w:rPr>
        <w:t>Initially, the constitution did not provide for many environmental laws.</w:t>
      </w:r>
      <w:r w:rsidR="00A71393" w:rsidRPr="00FB3A04">
        <w:rPr>
          <w:rFonts w:ascii="Times New Roman" w:hAnsi="Times New Roman" w:cs="Times New Roman"/>
          <w:sz w:val="24"/>
          <w:szCs w:val="24"/>
          <w:lang w:val="en-US"/>
        </w:rPr>
        <w:t xml:space="preserve"> But India’s participation in the United Nations conference on human environment, also known as the Stockholm conference, in 1972 increased awareness about the environmental crisis that the world faced. This prompted the government to</w:t>
      </w:r>
      <w:r w:rsidR="005D1E38" w:rsidRPr="00FB3A04">
        <w:rPr>
          <w:rFonts w:ascii="Times New Roman" w:hAnsi="Times New Roman" w:cs="Times New Roman"/>
          <w:sz w:val="24"/>
          <w:szCs w:val="24"/>
          <w:lang w:val="en-US"/>
        </w:rPr>
        <w:t xml:space="preserve"> place the duty of environmental protection on both the state as well as the individual</w:t>
      </w:r>
      <w:r w:rsidR="00A71393" w:rsidRPr="00FB3A04">
        <w:rPr>
          <w:rFonts w:ascii="Times New Roman" w:hAnsi="Times New Roman" w:cs="Times New Roman"/>
          <w:sz w:val="24"/>
          <w:szCs w:val="24"/>
          <w:lang w:val="en-US"/>
        </w:rPr>
        <w:t>. The 42</w:t>
      </w:r>
      <w:r w:rsidR="00A71393" w:rsidRPr="00FB3A04">
        <w:rPr>
          <w:rFonts w:ascii="Times New Roman" w:hAnsi="Times New Roman" w:cs="Times New Roman"/>
          <w:sz w:val="24"/>
          <w:szCs w:val="24"/>
          <w:vertAlign w:val="superscript"/>
          <w:lang w:val="en-US"/>
        </w:rPr>
        <w:t>nd</w:t>
      </w:r>
      <w:r w:rsidR="00A71393" w:rsidRPr="00FB3A04">
        <w:rPr>
          <w:rFonts w:ascii="Times New Roman" w:hAnsi="Times New Roman" w:cs="Times New Roman"/>
          <w:sz w:val="24"/>
          <w:szCs w:val="24"/>
          <w:lang w:val="en-US"/>
        </w:rPr>
        <w:t xml:space="preserve"> amendment act 1976 introduced t</w:t>
      </w:r>
      <w:r w:rsidR="009B11C0" w:rsidRPr="00FB3A04">
        <w:rPr>
          <w:rFonts w:ascii="Times New Roman" w:hAnsi="Times New Roman" w:cs="Times New Roman"/>
          <w:sz w:val="24"/>
          <w:szCs w:val="24"/>
          <w:lang w:val="en-US"/>
        </w:rPr>
        <w:t>w</w:t>
      </w:r>
      <w:r w:rsidR="00A71393" w:rsidRPr="00FB3A04">
        <w:rPr>
          <w:rFonts w:ascii="Times New Roman" w:hAnsi="Times New Roman" w:cs="Times New Roman"/>
          <w:sz w:val="24"/>
          <w:szCs w:val="24"/>
          <w:lang w:val="en-US"/>
        </w:rPr>
        <w:t>o essential articles. The first being article 48A which stated that “</w:t>
      </w:r>
      <w:r w:rsidR="00A71393" w:rsidRPr="00FB3A04">
        <w:rPr>
          <w:rFonts w:ascii="Times New Roman" w:hAnsi="Times New Roman" w:cs="Times New Roman"/>
          <w:color w:val="000000"/>
          <w:sz w:val="24"/>
          <w:szCs w:val="24"/>
          <w:shd w:val="clear" w:color="auto" w:fill="FFFFFF"/>
        </w:rPr>
        <w:t xml:space="preserve">The State shall endeavour to protect and improve the environment and to safeguard the forests and wild life of the </w:t>
      </w:r>
      <w:r w:rsidR="00A71393" w:rsidRPr="00FB3A04">
        <w:rPr>
          <w:rFonts w:ascii="Times New Roman" w:hAnsi="Times New Roman" w:cs="Times New Roman"/>
          <w:color w:val="000000"/>
          <w:sz w:val="24"/>
          <w:szCs w:val="24"/>
          <w:shd w:val="clear" w:color="auto" w:fill="FFFFFF"/>
        </w:rPr>
        <w:lastRenderedPageBreak/>
        <w:t>country”</w:t>
      </w:r>
      <w:r w:rsidR="00A71393" w:rsidRPr="00FB3A04">
        <w:rPr>
          <w:rStyle w:val="FootnoteReference"/>
          <w:rFonts w:ascii="Times New Roman" w:hAnsi="Times New Roman" w:cs="Times New Roman"/>
          <w:color w:val="000000"/>
          <w:sz w:val="24"/>
          <w:szCs w:val="24"/>
          <w:shd w:val="clear" w:color="auto" w:fill="FFFFFF"/>
        </w:rPr>
        <w:footnoteReference w:id="2"/>
      </w:r>
      <w:r w:rsidR="00A71393" w:rsidRPr="00FB3A04">
        <w:rPr>
          <w:rFonts w:ascii="Times New Roman" w:hAnsi="Times New Roman" w:cs="Times New Roman"/>
          <w:color w:val="000000"/>
          <w:sz w:val="24"/>
          <w:szCs w:val="24"/>
          <w:shd w:val="clear" w:color="auto" w:fill="FFFFFF"/>
        </w:rPr>
        <w:t xml:space="preserve"> and the second being article 51A which stated “</w:t>
      </w:r>
      <w:r w:rsidR="00A71393" w:rsidRPr="00FB3A04">
        <w:rPr>
          <w:rFonts w:ascii="Times New Roman" w:hAnsi="Times New Roman" w:cs="Times New Roman"/>
          <w:sz w:val="24"/>
          <w:szCs w:val="24"/>
        </w:rPr>
        <w:t>“It shall be the duty of every citizen of India to protect and improve the natural environment including forests, lakes, rivers and wildlife and to have compassion for living creatures”</w:t>
      </w:r>
      <w:r w:rsidR="005D1E38" w:rsidRPr="00FB3A04">
        <w:rPr>
          <w:rStyle w:val="FootnoteReference"/>
          <w:rFonts w:ascii="Times New Roman" w:hAnsi="Times New Roman" w:cs="Times New Roman"/>
          <w:sz w:val="24"/>
          <w:szCs w:val="24"/>
        </w:rPr>
        <w:footnoteReference w:id="3"/>
      </w:r>
      <w:r w:rsidR="005D1E38" w:rsidRPr="00FB3A04">
        <w:rPr>
          <w:rFonts w:ascii="Times New Roman" w:hAnsi="Times New Roman" w:cs="Times New Roman"/>
          <w:sz w:val="24"/>
          <w:szCs w:val="24"/>
        </w:rPr>
        <w:t xml:space="preserve">. The supreme court, later in </w:t>
      </w:r>
      <w:r w:rsidR="005D1E38" w:rsidRPr="00FB3A04">
        <w:rPr>
          <w:rStyle w:val="Strong"/>
          <w:rFonts w:ascii="Times New Roman" w:hAnsi="Times New Roman" w:cs="Times New Roman"/>
          <w:b w:val="0"/>
          <w:bCs w:val="0"/>
          <w:color w:val="000000"/>
          <w:sz w:val="24"/>
          <w:szCs w:val="24"/>
          <w:shd w:val="clear" w:color="auto" w:fill="FFFFFF"/>
        </w:rPr>
        <w:t>Subhash Kumar v. State of Bihar</w:t>
      </w:r>
      <w:r w:rsidR="005D1E38" w:rsidRPr="00FB3A04">
        <w:rPr>
          <w:rStyle w:val="FootnoteReference"/>
          <w:rFonts w:ascii="Times New Roman" w:hAnsi="Times New Roman" w:cs="Times New Roman"/>
          <w:color w:val="000000"/>
          <w:sz w:val="27"/>
          <w:szCs w:val="27"/>
          <w:shd w:val="clear" w:color="auto" w:fill="FFFFFF"/>
        </w:rPr>
        <w:footnoteReference w:id="4"/>
      </w:r>
      <w:r w:rsidR="005D1E38" w:rsidRPr="00FB3A04">
        <w:rPr>
          <w:rFonts w:ascii="Times New Roman" w:hAnsi="Times New Roman" w:cs="Times New Roman"/>
          <w:sz w:val="24"/>
          <w:szCs w:val="24"/>
        </w:rPr>
        <w:t xml:space="preserve"> upheld right to clean and free environment to be a fundamental right within article 21 of the constitution. Article 21 provides the fundamental right to life. The court semiotically interpreted “life” and broadened its meaning to claim that this right could not be enjo</w:t>
      </w:r>
      <w:r w:rsidR="00AF434E" w:rsidRPr="00FB3A04">
        <w:rPr>
          <w:rFonts w:ascii="Times New Roman" w:hAnsi="Times New Roman" w:cs="Times New Roman"/>
          <w:sz w:val="24"/>
          <w:szCs w:val="24"/>
        </w:rPr>
        <w:t>y</w:t>
      </w:r>
      <w:r w:rsidR="005D1E38" w:rsidRPr="00FB3A04">
        <w:rPr>
          <w:rFonts w:ascii="Times New Roman" w:hAnsi="Times New Roman" w:cs="Times New Roman"/>
          <w:sz w:val="24"/>
          <w:szCs w:val="24"/>
        </w:rPr>
        <w:t>ed in the absence of pollution free air and water.</w:t>
      </w:r>
    </w:p>
    <w:p w:rsidR="00F667C0" w:rsidRPr="00FB3A04" w:rsidRDefault="005D1E38" w:rsidP="008019C8">
      <w:pPr>
        <w:spacing w:line="360" w:lineRule="auto"/>
        <w:jc w:val="both"/>
        <w:rPr>
          <w:rFonts w:ascii="Times New Roman" w:hAnsi="Times New Roman" w:cs="Times New Roman"/>
          <w:sz w:val="24"/>
          <w:szCs w:val="24"/>
        </w:rPr>
      </w:pPr>
      <w:r w:rsidRPr="00FB3A04">
        <w:rPr>
          <w:rFonts w:ascii="Times New Roman" w:hAnsi="Times New Roman" w:cs="Times New Roman"/>
          <w:sz w:val="24"/>
          <w:szCs w:val="24"/>
        </w:rPr>
        <w:t xml:space="preserve">Despite all these efforts, the county continues to perform poorly in </w:t>
      </w:r>
      <w:r w:rsidR="00AF434E" w:rsidRPr="00FB3A04">
        <w:rPr>
          <w:rFonts w:ascii="Times New Roman" w:hAnsi="Times New Roman" w:cs="Times New Roman"/>
          <w:sz w:val="24"/>
          <w:szCs w:val="24"/>
        </w:rPr>
        <w:t>environment protection in comparison to other nations. For instance, India ranked 168</w:t>
      </w:r>
      <w:r w:rsidR="00AF434E" w:rsidRPr="00FB3A04">
        <w:rPr>
          <w:rFonts w:ascii="Times New Roman" w:hAnsi="Times New Roman" w:cs="Times New Roman"/>
          <w:sz w:val="24"/>
          <w:szCs w:val="24"/>
          <w:vertAlign w:val="superscript"/>
        </w:rPr>
        <w:t>th</w:t>
      </w:r>
      <w:r w:rsidR="00AF434E" w:rsidRPr="00FB3A04">
        <w:rPr>
          <w:rFonts w:ascii="Times New Roman" w:hAnsi="Times New Roman" w:cs="Times New Roman"/>
          <w:sz w:val="24"/>
          <w:szCs w:val="24"/>
        </w:rPr>
        <w:t xml:space="preserve"> out of 180 countries in the </w:t>
      </w:r>
      <w:r w:rsidR="00AF434E" w:rsidRPr="00FB3A04">
        <w:rPr>
          <w:rFonts w:ascii="Times New Roman" w:hAnsi="Times New Roman" w:cs="Times New Roman"/>
          <w:color w:val="2A313B"/>
          <w:sz w:val="24"/>
          <w:szCs w:val="24"/>
        </w:rPr>
        <w:t>2020 Environmental Performance Index (EPI)</w:t>
      </w:r>
      <w:r w:rsidR="00AF434E" w:rsidRPr="00FB3A04">
        <w:rPr>
          <w:rFonts w:ascii="Times New Roman" w:hAnsi="Times New Roman" w:cs="Times New Roman"/>
          <w:sz w:val="24"/>
          <w:szCs w:val="24"/>
        </w:rPr>
        <w:t>, released by Yale University</w:t>
      </w:r>
      <w:r w:rsidR="00AF434E" w:rsidRPr="00FB3A04">
        <w:rPr>
          <w:rStyle w:val="FootnoteReference"/>
          <w:rFonts w:ascii="Times New Roman" w:hAnsi="Times New Roman" w:cs="Times New Roman"/>
          <w:sz w:val="24"/>
          <w:szCs w:val="24"/>
        </w:rPr>
        <w:footnoteReference w:id="5"/>
      </w:r>
      <w:r w:rsidR="00AF434E" w:rsidRPr="00FB3A04">
        <w:rPr>
          <w:rFonts w:ascii="Times New Roman" w:hAnsi="Times New Roman" w:cs="Times New Roman"/>
          <w:sz w:val="24"/>
          <w:szCs w:val="24"/>
        </w:rPr>
        <w:t xml:space="preserve">. The EIA legislation would only make this worse. </w:t>
      </w:r>
    </w:p>
    <w:p w:rsidR="00F667C0" w:rsidRPr="00FB3A04" w:rsidRDefault="00AF434E" w:rsidP="008019C8">
      <w:pPr>
        <w:spacing w:line="360" w:lineRule="auto"/>
        <w:jc w:val="both"/>
        <w:rPr>
          <w:rFonts w:ascii="Times New Roman" w:hAnsi="Times New Roman" w:cs="Times New Roman"/>
          <w:sz w:val="24"/>
          <w:szCs w:val="24"/>
        </w:rPr>
      </w:pPr>
      <w:r w:rsidRPr="00FB3A04">
        <w:rPr>
          <w:rFonts w:ascii="Times New Roman" w:hAnsi="Times New Roman" w:cs="Times New Roman"/>
          <w:sz w:val="24"/>
          <w:szCs w:val="24"/>
        </w:rPr>
        <w:t xml:space="preserve">The earlier notification classified industries into 3 groups – A, B1 and B2, with A receiving the maximum scrutiny. However, the new act recategorizes the industries from A to B1 or B2, thereby completely removing certain levels of essential scrutiny. </w:t>
      </w:r>
    </w:p>
    <w:p w:rsidR="00761D6A" w:rsidRPr="00FB3A04" w:rsidRDefault="00F667C0" w:rsidP="008019C8">
      <w:pPr>
        <w:spacing w:line="360" w:lineRule="auto"/>
        <w:jc w:val="both"/>
        <w:rPr>
          <w:rFonts w:ascii="Times New Roman" w:hAnsi="Times New Roman" w:cs="Times New Roman"/>
          <w:sz w:val="24"/>
          <w:szCs w:val="24"/>
        </w:rPr>
      </w:pPr>
      <w:r w:rsidRPr="00FB3A04">
        <w:rPr>
          <w:rFonts w:ascii="Times New Roman" w:hAnsi="Times New Roman" w:cs="Times New Roman"/>
          <w:sz w:val="24"/>
          <w:szCs w:val="24"/>
        </w:rPr>
        <w:t>The B2 category industries, about forty of them, are also exempted from requiring a prior environmental clearance, which makes them a hazard in preparation. These include less than 5 hectares of mining lease arena, Dump mining, onshore and offshore oil, gas and shale exploration, up to 25 megawatts hydroelectric power generation, Small and Medium enterprises engaged in Mineral Beneficiation and Chemical processing of ores, Cement Plants, Manufacturing of most Acids</w:t>
      </w:r>
      <w:r w:rsidR="00822900" w:rsidRPr="00FB3A04">
        <w:rPr>
          <w:rStyle w:val="FootnoteReference"/>
          <w:rFonts w:ascii="Times New Roman" w:hAnsi="Times New Roman" w:cs="Times New Roman"/>
          <w:sz w:val="24"/>
          <w:szCs w:val="24"/>
        </w:rPr>
        <w:footnoteReference w:id="6"/>
      </w:r>
      <w:r w:rsidRPr="00FB3A04">
        <w:rPr>
          <w:rFonts w:ascii="Times New Roman" w:hAnsi="Times New Roman" w:cs="Times New Roman"/>
          <w:sz w:val="24"/>
          <w:szCs w:val="24"/>
        </w:rPr>
        <w:t xml:space="preserve"> and so on. </w:t>
      </w:r>
      <w:r w:rsidR="00D579C7" w:rsidRPr="00FB3A04">
        <w:rPr>
          <w:rFonts w:ascii="Times New Roman" w:hAnsi="Times New Roman" w:cs="Times New Roman"/>
          <w:sz w:val="24"/>
          <w:szCs w:val="24"/>
        </w:rPr>
        <w:t xml:space="preserve">Coal and non-coal mineral prospecting as well as solar photovoltaic projects did not require prior clearance. </w:t>
      </w:r>
      <w:r w:rsidR="00822900" w:rsidRPr="00FB3A04">
        <w:rPr>
          <w:rFonts w:ascii="Times New Roman" w:hAnsi="Times New Roman" w:cs="Times New Roman"/>
          <w:sz w:val="24"/>
          <w:szCs w:val="24"/>
        </w:rPr>
        <w:t xml:space="preserve">Only </w:t>
      </w:r>
      <w:r w:rsidRPr="00FB3A04">
        <w:rPr>
          <w:rFonts w:ascii="Times New Roman" w:hAnsi="Times New Roman" w:cs="Times New Roman"/>
          <w:sz w:val="24"/>
          <w:szCs w:val="24"/>
        </w:rPr>
        <w:t xml:space="preserve">Plants which are </w:t>
      </w:r>
      <w:r w:rsidR="00822900" w:rsidRPr="00FB3A04">
        <w:rPr>
          <w:rFonts w:ascii="Times New Roman" w:hAnsi="Times New Roman" w:cs="Times New Roman"/>
          <w:sz w:val="24"/>
          <w:szCs w:val="24"/>
        </w:rPr>
        <w:t>modernising or expanding more</w:t>
      </w:r>
      <w:r w:rsidRPr="00FB3A04">
        <w:rPr>
          <w:rFonts w:ascii="Times New Roman" w:hAnsi="Times New Roman" w:cs="Times New Roman"/>
          <w:sz w:val="24"/>
          <w:szCs w:val="24"/>
        </w:rPr>
        <w:t xml:space="preserve"> than 25</w:t>
      </w:r>
      <w:r w:rsidR="00822900" w:rsidRPr="00FB3A04">
        <w:rPr>
          <w:rFonts w:ascii="Times New Roman" w:hAnsi="Times New Roman" w:cs="Times New Roman"/>
          <w:sz w:val="24"/>
          <w:szCs w:val="24"/>
        </w:rPr>
        <w:t>% of their production capacity require EIA while those doing more than 50% require to be open to public consultation</w:t>
      </w:r>
      <w:r w:rsidR="00C9752C" w:rsidRPr="00FB3A04">
        <w:rPr>
          <w:rFonts w:ascii="Times New Roman" w:hAnsi="Times New Roman" w:cs="Times New Roman"/>
          <w:sz w:val="24"/>
          <w:szCs w:val="24"/>
        </w:rPr>
        <w:t xml:space="preserve">. </w:t>
      </w:r>
      <w:r w:rsidR="000E0835" w:rsidRPr="00FB3A04">
        <w:rPr>
          <w:rFonts w:ascii="Times New Roman" w:hAnsi="Times New Roman" w:cs="Times New Roman"/>
          <w:sz w:val="24"/>
          <w:szCs w:val="24"/>
        </w:rPr>
        <w:t xml:space="preserve">The government has also vaguely defined “strategic projects” and has exempted them from both clearance certificates and public consultations. </w:t>
      </w:r>
      <w:r w:rsidR="00822900" w:rsidRPr="00FB3A04">
        <w:rPr>
          <w:rFonts w:ascii="Times New Roman" w:hAnsi="Times New Roman" w:cs="Times New Roman"/>
          <w:sz w:val="24"/>
          <w:szCs w:val="24"/>
        </w:rPr>
        <w:t xml:space="preserve">All these </w:t>
      </w:r>
      <w:r w:rsidR="000E0835" w:rsidRPr="00FB3A04">
        <w:rPr>
          <w:rFonts w:ascii="Times New Roman" w:hAnsi="Times New Roman" w:cs="Times New Roman"/>
          <w:sz w:val="24"/>
          <w:szCs w:val="24"/>
        </w:rPr>
        <w:t xml:space="preserve">liberal </w:t>
      </w:r>
      <w:r w:rsidR="00822900" w:rsidRPr="00FB3A04">
        <w:rPr>
          <w:rFonts w:ascii="Times New Roman" w:hAnsi="Times New Roman" w:cs="Times New Roman"/>
          <w:sz w:val="24"/>
          <w:szCs w:val="24"/>
        </w:rPr>
        <w:t xml:space="preserve">measures weaken the scope of EIA and increase the risk of ecological damage. The government must be reminded that the Vizag gas leak incident happened partly due to the LG Polymer plant not having any Environment </w:t>
      </w:r>
      <w:r w:rsidR="00822900" w:rsidRPr="00FB3A04">
        <w:rPr>
          <w:rFonts w:ascii="Times New Roman" w:hAnsi="Times New Roman" w:cs="Times New Roman"/>
          <w:sz w:val="24"/>
          <w:szCs w:val="24"/>
        </w:rPr>
        <w:lastRenderedPageBreak/>
        <w:t>impact clearance certificate</w:t>
      </w:r>
      <w:r w:rsidR="00822900" w:rsidRPr="00FB3A04">
        <w:rPr>
          <w:rStyle w:val="FootnoteReference"/>
          <w:rFonts w:ascii="Times New Roman" w:hAnsi="Times New Roman" w:cs="Times New Roman"/>
          <w:sz w:val="24"/>
          <w:szCs w:val="24"/>
        </w:rPr>
        <w:footnoteReference w:id="7"/>
      </w:r>
      <w:r w:rsidR="00822900" w:rsidRPr="00FB3A04">
        <w:rPr>
          <w:rFonts w:ascii="Times New Roman" w:hAnsi="Times New Roman" w:cs="Times New Roman"/>
          <w:sz w:val="24"/>
          <w:szCs w:val="24"/>
        </w:rPr>
        <w:t>. The gas leak had led to the death of 11 people and had sickened over a 1000.</w:t>
      </w:r>
    </w:p>
    <w:p w:rsidR="005D1E38" w:rsidRPr="00FB3A04" w:rsidRDefault="000E0835" w:rsidP="008019C8">
      <w:pPr>
        <w:spacing w:line="360" w:lineRule="auto"/>
        <w:jc w:val="both"/>
        <w:rPr>
          <w:rFonts w:ascii="Times New Roman" w:hAnsi="Times New Roman" w:cs="Times New Roman"/>
          <w:sz w:val="24"/>
          <w:szCs w:val="24"/>
        </w:rPr>
      </w:pPr>
      <w:r w:rsidRPr="00FB3A04">
        <w:rPr>
          <w:rFonts w:ascii="Times New Roman" w:hAnsi="Times New Roman" w:cs="Times New Roman"/>
          <w:sz w:val="24"/>
          <w:szCs w:val="24"/>
        </w:rPr>
        <w:t>Under the garb of strategic projects, the government can pave the way for any project to be passed irrespective of how damaging it might be.The modern-day disasters can be only prevented by making EIC mandatory without any prejudice.</w:t>
      </w:r>
    </w:p>
    <w:p w:rsidR="00C9752C" w:rsidRPr="00FB3A04" w:rsidRDefault="00C9752C" w:rsidP="008019C8">
      <w:pPr>
        <w:spacing w:line="360" w:lineRule="auto"/>
        <w:jc w:val="both"/>
        <w:rPr>
          <w:rFonts w:ascii="Times New Roman" w:hAnsi="Times New Roman" w:cs="Times New Roman"/>
          <w:sz w:val="24"/>
          <w:szCs w:val="24"/>
        </w:rPr>
      </w:pPr>
      <w:r w:rsidRPr="00FB3A04">
        <w:rPr>
          <w:rFonts w:ascii="Times New Roman" w:hAnsi="Times New Roman" w:cs="Times New Roman"/>
          <w:sz w:val="24"/>
          <w:szCs w:val="24"/>
        </w:rPr>
        <w:t>The legislation also aims to increase the validity period for environment clearance certificate for mining to fifty years, river valley projects to be fifteen years and other projects to be ten years</w:t>
      </w:r>
      <w:r w:rsidR="00761D6A" w:rsidRPr="00FB3A04">
        <w:rPr>
          <w:rStyle w:val="FootnoteReference"/>
          <w:rFonts w:ascii="Times New Roman" w:hAnsi="Times New Roman" w:cs="Times New Roman"/>
          <w:sz w:val="24"/>
          <w:szCs w:val="24"/>
        </w:rPr>
        <w:footnoteReference w:id="8"/>
      </w:r>
      <w:r w:rsidRPr="00FB3A04">
        <w:rPr>
          <w:rFonts w:ascii="Times New Roman" w:hAnsi="Times New Roman" w:cs="Times New Roman"/>
          <w:sz w:val="24"/>
          <w:szCs w:val="24"/>
        </w:rPr>
        <w:t xml:space="preserve">. This goes against the spirit of environment protection. </w:t>
      </w:r>
      <w:r w:rsidR="000E0835" w:rsidRPr="00FB3A04">
        <w:rPr>
          <w:rFonts w:ascii="Times New Roman" w:hAnsi="Times New Roman" w:cs="Times New Roman"/>
          <w:sz w:val="24"/>
          <w:szCs w:val="24"/>
        </w:rPr>
        <w:t>It also provides for only one annual compliance in place of two. The CAG report of 2016 disclose</w:t>
      </w:r>
      <w:r w:rsidR="00761D6A" w:rsidRPr="00FB3A04">
        <w:rPr>
          <w:rFonts w:ascii="Times New Roman" w:hAnsi="Times New Roman" w:cs="Times New Roman"/>
          <w:sz w:val="24"/>
          <w:szCs w:val="24"/>
        </w:rPr>
        <w:t>d the dearth ofsemi-annual</w:t>
      </w:r>
      <w:r w:rsidR="000E0835" w:rsidRPr="00FB3A04">
        <w:rPr>
          <w:rFonts w:ascii="Times New Roman" w:hAnsi="Times New Roman" w:cs="Times New Roman"/>
          <w:sz w:val="24"/>
          <w:szCs w:val="24"/>
        </w:rPr>
        <w:t xml:space="preserve"> compliance reporting</w:t>
      </w:r>
      <w:r w:rsidR="00761D6A" w:rsidRPr="00FB3A04">
        <w:rPr>
          <w:rFonts w:ascii="Times New Roman" w:hAnsi="Times New Roman" w:cs="Times New Roman"/>
          <w:sz w:val="24"/>
          <w:szCs w:val="24"/>
        </w:rPr>
        <w:t>, which</w:t>
      </w:r>
      <w:r w:rsidR="000E0835" w:rsidRPr="00FB3A04">
        <w:rPr>
          <w:rFonts w:ascii="Times New Roman" w:hAnsi="Times New Roman" w:cs="Times New Roman"/>
          <w:sz w:val="24"/>
          <w:szCs w:val="24"/>
        </w:rPr>
        <w:t xml:space="preserve"> fluctuated between 48% and 78%, while failure to comply with conditions ranged from 5 to 57%</w:t>
      </w:r>
      <w:r w:rsidR="000E0835" w:rsidRPr="00FB3A04">
        <w:rPr>
          <w:rStyle w:val="FootnoteReference"/>
          <w:rFonts w:ascii="Times New Roman" w:hAnsi="Times New Roman" w:cs="Times New Roman"/>
          <w:sz w:val="24"/>
          <w:szCs w:val="24"/>
        </w:rPr>
        <w:footnoteReference w:id="9"/>
      </w:r>
      <w:r w:rsidR="000E0835" w:rsidRPr="00FB3A04">
        <w:rPr>
          <w:rFonts w:ascii="Times New Roman" w:hAnsi="Times New Roman" w:cs="Times New Roman"/>
          <w:sz w:val="24"/>
          <w:szCs w:val="24"/>
        </w:rPr>
        <w:t>.</w:t>
      </w:r>
      <w:r w:rsidR="00761D6A" w:rsidRPr="00FB3A04">
        <w:rPr>
          <w:rFonts w:ascii="Times New Roman" w:hAnsi="Times New Roman" w:cs="Times New Roman"/>
          <w:sz w:val="24"/>
          <w:szCs w:val="24"/>
        </w:rPr>
        <w:t xml:space="preserve"> This statistic shows that rules are rarely followed and hence regular inspection becomes essential.</w:t>
      </w:r>
      <w:r w:rsidR="009A2B5B" w:rsidRPr="00FB3A04">
        <w:rPr>
          <w:rFonts w:ascii="Times New Roman" w:hAnsi="Times New Roman" w:cs="Times New Roman"/>
          <w:sz w:val="24"/>
          <w:szCs w:val="24"/>
        </w:rPr>
        <w:t xml:space="preserve"> What is most disappointing is that even government industries do not follow compliance rules. For instance, the NGT declared the entire Baghjan oil field of Assam to be illegal. The fire accident in this Oil India limited run field happened in the absence of environment compliance certificates and caused damage to the nearby </w:t>
      </w:r>
      <w:r w:rsidR="009A2B5B" w:rsidRPr="00FB3A04">
        <w:rPr>
          <w:rFonts w:ascii="Times New Roman" w:hAnsi="Times New Roman" w:cs="Times New Roman"/>
          <w:color w:val="333333"/>
          <w:sz w:val="24"/>
          <w:szCs w:val="24"/>
          <w:shd w:val="clear" w:color="auto" w:fill="FFFFFF"/>
        </w:rPr>
        <w:t>DibruSaikhowa National Park (DSNP).</w:t>
      </w:r>
    </w:p>
    <w:p w:rsidR="00761D6A" w:rsidRPr="00FB3A04" w:rsidRDefault="00761D6A" w:rsidP="008019C8">
      <w:pPr>
        <w:spacing w:line="360" w:lineRule="auto"/>
        <w:jc w:val="both"/>
        <w:rPr>
          <w:rStyle w:val="Strong"/>
          <w:rFonts w:ascii="Times New Roman" w:hAnsi="Times New Roman" w:cs="Times New Roman"/>
          <w:b w:val="0"/>
          <w:bCs w:val="0"/>
          <w:color w:val="222222"/>
          <w:sz w:val="24"/>
          <w:szCs w:val="24"/>
          <w:shd w:val="clear" w:color="auto" w:fill="FFFFFF"/>
        </w:rPr>
      </w:pPr>
      <w:r w:rsidRPr="00FB3A04">
        <w:rPr>
          <w:rFonts w:ascii="Times New Roman" w:hAnsi="Times New Roman" w:cs="Times New Roman"/>
          <w:sz w:val="24"/>
          <w:szCs w:val="24"/>
        </w:rPr>
        <w:t xml:space="preserve">The most controversial provision, however, remains the ex-post facto approval of ecological violations. </w:t>
      </w:r>
      <w:r w:rsidR="009A2B5B" w:rsidRPr="00FB3A04">
        <w:rPr>
          <w:rFonts w:ascii="Times New Roman" w:hAnsi="Times New Roman" w:cs="Times New Roman"/>
          <w:sz w:val="24"/>
          <w:szCs w:val="24"/>
        </w:rPr>
        <w:t xml:space="preserve">According to this provision, industries and plants which have already started their business operations without getting a prior environmental clearance still have a way out. They can pay a small fine </w:t>
      </w:r>
      <w:r w:rsidR="008D083B" w:rsidRPr="00FB3A04">
        <w:rPr>
          <w:rFonts w:ascii="Times New Roman" w:hAnsi="Times New Roman" w:cs="Times New Roman"/>
          <w:sz w:val="24"/>
          <w:szCs w:val="24"/>
        </w:rPr>
        <w:t>and continue with their operations. This legitimisation of violations is flawed because it does not hold them accountable for the ecological damage they caused and the lives they endangered in the meantime.</w:t>
      </w:r>
      <w:r w:rsidR="0066219A" w:rsidRPr="00FB3A04">
        <w:rPr>
          <w:rFonts w:ascii="Times New Roman" w:hAnsi="Times New Roman" w:cs="Times New Roman"/>
          <w:sz w:val="24"/>
          <w:szCs w:val="24"/>
        </w:rPr>
        <w:t xml:space="preserve">In </w:t>
      </w:r>
      <w:r w:rsidR="0066219A" w:rsidRPr="00FB3A04">
        <w:rPr>
          <w:rStyle w:val="Strong"/>
          <w:rFonts w:ascii="Times New Roman" w:hAnsi="Times New Roman" w:cs="Times New Roman"/>
          <w:b w:val="0"/>
          <w:bCs w:val="0"/>
          <w:color w:val="222222"/>
          <w:sz w:val="24"/>
          <w:szCs w:val="24"/>
          <w:shd w:val="clear" w:color="auto" w:fill="FFFFFF"/>
        </w:rPr>
        <w:t>Alembic Pharmaceuticals v. Rohit Prajapati</w:t>
      </w:r>
      <w:r w:rsidR="00BF4039" w:rsidRPr="00FB3A04">
        <w:rPr>
          <w:rStyle w:val="FootnoteReference"/>
          <w:rFonts w:ascii="Times New Roman" w:hAnsi="Times New Roman" w:cs="Times New Roman"/>
          <w:color w:val="222222"/>
          <w:sz w:val="24"/>
          <w:szCs w:val="24"/>
          <w:shd w:val="clear" w:color="auto" w:fill="FFFFFF"/>
        </w:rPr>
        <w:footnoteReference w:id="10"/>
      </w:r>
      <w:r w:rsidR="0066219A" w:rsidRPr="00FB3A04">
        <w:rPr>
          <w:rStyle w:val="Strong"/>
          <w:rFonts w:ascii="Times New Roman" w:hAnsi="Times New Roman" w:cs="Times New Roman"/>
          <w:b w:val="0"/>
          <w:bCs w:val="0"/>
          <w:color w:val="222222"/>
          <w:sz w:val="24"/>
          <w:szCs w:val="24"/>
          <w:shd w:val="clear" w:color="auto" w:fill="FFFFFF"/>
        </w:rPr>
        <w:t xml:space="preserve">, the supreme court disapproved the giving of environment clearance ex post facto when the law clearly required it prior to commencement of the project.  The judges found it to be violative of the idea of sustainable </w:t>
      </w:r>
      <w:r w:rsidR="00C94D5B" w:rsidRPr="00FB3A04">
        <w:rPr>
          <w:rStyle w:val="Strong"/>
          <w:rFonts w:ascii="Times New Roman" w:hAnsi="Times New Roman" w:cs="Times New Roman"/>
          <w:b w:val="0"/>
          <w:bCs w:val="0"/>
          <w:color w:val="222222"/>
          <w:sz w:val="24"/>
          <w:szCs w:val="24"/>
          <w:shd w:val="clear" w:color="auto" w:fill="FFFFFF"/>
        </w:rPr>
        <w:t>development</w:t>
      </w:r>
      <w:r w:rsidR="0066219A" w:rsidRPr="00FB3A04">
        <w:rPr>
          <w:rStyle w:val="Strong"/>
          <w:rFonts w:ascii="Times New Roman" w:hAnsi="Times New Roman" w:cs="Times New Roman"/>
          <w:b w:val="0"/>
          <w:bCs w:val="0"/>
          <w:color w:val="222222"/>
          <w:sz w:val="24"/>
          <w:szCs w:val="24"/>
          <w:shd w:val="clear" w:color="auto" w:fill="FFFFFF"/>
        </w:rPr>
        <w:t xml:space="preserve">. In </w:t>
      </w:r>
      <w:r w:rsidR="00C94D5B" w:rsidRPr="00FB3A04">
        <w:rPr>
          <w:rStyle w:val="Strong"/>
          <w:rFonts w:ascii="Times New Roman" w:hAnsi="Times New Roman" w:cs="Times New Roman"/>
          <w:b w:val="0"/>
          <w:bCs w:val="0"/>
          <w:color w:val="222222"/>
          <w:sz w:val="24"/>
          <w:szCs w:val="24"/>
          <w:shd w:val="clear" w:color="auto" w:fill="FFFFFF"/>
        </w:rPr>
        <w:t xml:space="preserve">association for Environmental Protection vs State of Kerala, the court was of the view that starting operations of the business without prior environmental clearance certificate was violative of other people’s </w:t>
      </w:r>
      <w:r w:rsidR="00C94D5B" w:rsidRPr="00FB3A04">
        <w:rPr>
          <w:rStyle w:val="Strong"/>
          <w:rFonts w:ascii="Times New Roman" w:hAnsi="Times New Roman" w:cs="Times New Roman"/>
          <w:b w:val="0"/>
          <w:bCs w:val="0"/>
          <w:color w:val="222222"/>
          <w:sz w:val="24"/>
          <w:szCs w:val="24"/>
          <w:shd w:val="clear" w:color="auto" w:fill="FFFFFF"/>
        </w:rPr>
        <w:lastRenderedPageBreak/>
        <w:t xml:space="preserve">right to life wide article 21 of the constitution. The government had in the past to extended this benefit of ex post facto clearance to industries in 2017. A chance was given to the industries to comply with the rules, however, many of them chose otherwise. Three years later the same deal is again offered. This will continue like a vicious cycle with the government pardoning off whatever irreparable damage they do to our common environment. To bring the cycle to a close the government must bring the violators to books. </w:t>
      </w:r>
    </w:p>
    <w:p w:rsidR="00A176A9" w:rsidRPr="00FB3A04" w:rsidRDefault="00A176A9" w:rsidP="008019C8">
      <w:pPr>
        <w:spacing w:line="360" w:lineRule="auto"/>
        <w:jc w:val="both"/>
        <w:rPr>
          <w:rStyle w:val="Strong"/>
          <w:rFonts w:ascii="Times New Roman" w:hAnsi="Times New Roman" w:cs="Times New Roman"/>
          <w:b w:val="0"/>
          <w:bCs w:val="0"/>
          <w:color w:val="222222"/>
          <w:sz w:val="24"/>
          <w:szCs w:val="24"/>
          <w:shd w:val="clear" w:color="auto" w:fill="FFFFFF"/>
        </w:rPr>
      </w:pPr>
      <w:r w:rsidRPr="00FB3A04">
        <w:rPr>
          <w:rStyle w:val="Strong"/>
          <w:rFonts w:ascii="Times New Roman" w:hAnsi="Times New Roman" w:cs="Times New Roman"/>
          <w:b w:val="0"/>
          <w:bCs w:val="0"/>
          <w:color w:val="222222"/>
          <w:sz w:val="24"/>
          <w:szCs w:val="24"/>
          <w:shd w:val="clear" w:color="auto" w:fill="FFFFFF"/>
        </w:rPr>
        <w:t>The above discussed provisions of EIA legislation would hurt the citizen’s fundamental right to clean and pollution free environment if not changed.</w:t>
      </w:r>
    </w:p>
    <w:p w:rsidR="00A176A9" w:rsidRPr="00FB3A04" w:rsidRDefault="00A176A9" w:rsidP="00423E37">
      <w:pPr>
        <w:spacing w:line="360" w:lineRule="auto"/>
        <w:jc w:val="center"/>
        <w:rPr>
          <w:rStyle w:val="Strong"/>
          <w:rFonts w:ascii="Times New Roman" w:hAnsi="Times New Roman" w:cs="Times New Roman"/>
          <w:i/>
          <w:iCs/>
          <w:color w:val="222222"/>
          <w:sz w:val="28"/>
          <w:szCs w:val="28"/>
          <w:shd w:val="clear" w:color="auto" w:fill="FFFFFF"/>
        </w:rPr>
      </w:pPr>
      <w:r w:rsidRPr="00FB3A04">
        <w:rPr>
          <w:rStyle w:val="Strong"/>
          <w:rFonts w:ascii="Times New Roman" w:hAnsi="Times New Roman" w:cs="Times New Roman"/>
          <w:i/>
          <w:iCs/>
          <w:color w:val="222222"/>
          <w:sz w:val="28"/>
          <w:szCs w:val="28"/>
          <w:shd w:val="clear" w:color="auto" w:fill="FFFFFF"/>
        </w:rPr>
        <w:t xml:space="preserve">Public </w:t>
      </w:r>
      <w:r w:rsidR="008019C8" w:rsidRPr="00FB3A04">
        <w:rPr>
          <w:rStyle w:val="Strong"/>
          <w:rFonts w:ascii="Times New Roman" w:hAnsi="Times New Roman" w:cs="Times New Roman"/>
          <w:i/>
          <w:iCs/>
          <w:color w:val="222222"/>
          <w:sz w:val="28"/>
          <w:szCs w:val="28"/>
          <w:shd w:val="clear" w:color="auto" w:fill="FFFFFF"/>
        </w:rPr>
        <w:t>D</w:t>
      </w:r>
      <w:r w:rsidRPr="00FB3A04">
        <w:rPr>
          <w:rStyle w:val="Strong"/>
          <w:rFonts w:ascii="Times New Roman" w:hAnsi="Times New Roman" w:cs="Times New Roman"/>
          <w:i/>
          <w:iCs/>
          <w:color w:val="222222"/>
          <w:sz w:val="28"/>
          <w:szCs w:val="28"/>
          <w:shd w:val="clear" w:color="auto" w:fill="FFFFFF"/>
        </w:rPr>
        <w:t>iscourse</w:t>
      </w:r>
    </w:p>
    <w:p w:rsidR="00A177C1" w:rsidRPr="00FB3A04" w:rsidRDefault="00D95CF1" w:rsidP="008019C8">
      <w:pPr>
        <w:spacing w:line="360" w:lineRule="auto"/>
        <w:jc w:val="both"/>
        <w:rPr>
          <w:rStyle w:val="Strong"/>
          <w:rFonts w:ascii="Times New Roman" w:hAnsi="Times New Roman" w:cs="Times New Roman"/>
          <w:b w:val="0"/>
          <w:bCs w:val="0"/>
          <w:color w:val="222222"/>
          <w:sz w:val="24"/>
          <w:szCs w:val="24"/>
          <w:shd w:val="clear" w:color="auto" w:fill="FFFFFF"/>
        </w:rPr>
      </w:pPr>
      <w:r w:rsidRPr="00FB3A04">
        <w:rPr>
          <w:rStyle w:val="Strong"/>
          <w:rFonts w:ascii="Times New Roman" w:hAnsi="Times New Roman" w:cs="Times New Roman"/>
          <w:b w:val="0"/>
          <w:bCs w:val="0"/>
          <w:color w:val="222222"/>
          <w:sz w:val="24"/>
          <w:szCs w:val="24"/>
          <w:shd w:val="clear" w:color="auto" w:fill="FFFFFF"/>
        </w:rPr>
        <w:t>The Chipko movement of the 1970’s, spearheaded by Chandi Prasad Bhatt, was successful not only in protecting the</w:t>
      </w:r>
      <w:r w:rsidR="0021652F" w:rsidRPr="00FB3A04">
        <w:rPr>
          <w:rStyle w:val="Strong"/>
          <w:rFonts w:ascii="Times New Roman" w:hAnsi="Times New Roman" w:cs="Times New Roman"/>
          <w:b w:val="0"/>
          <w:bCs w:val="0"/>
          <w:color w:val="222222"/>
          <w:sz w:val="24"/>
          <w:szCs w:val="24"/>
          <w:shd w:val="clear" w:color="auto" w:fill="FFFFFF"/>
        </w:rPr>
        <w:t>ir forests but also in bringing to the table the larger question of what role local communities played in decisions regarding the use of natural resources. It has been now accepted universally that locals must have a stake in decisions that affect their lives, homes and livelihoods.It has also been experienced that these locals know best about these native resources and can contribute in sustainable development. In most cases, private businesses do nothing more than extract every drop of benefit they can, destroy the forests in that process and when the land is rendered useless, shift somewhere else in search of more. The locals on the other hand, do not simply have the resources to indulge in such wasteful extravagance or greed. They rather make long term plans to keep the resources from depleting and make sustainable use of them. These locals mostly live together in the form of a closed-knit community and collectively worship nature’s resources.</w:t>
      </w:r>
      <w:r w:rsidR="00C678EB" w:rsidRPr="00FB3A04">
        <w:rPr>
          <w:rStyle w:val="Strong"/>
          <w:rFonts w:ascii="Times New Roman" w:hAnsi="Times New Roman" w:cs="Times New Roman"/>
          <w:b w:val="0"/>
          <w:bCs w:val="0"/>
          <w:color w:val="222222"/>
          <w:sz w:val="24"/>
          <w:szCs w:val="24"/>
          <w:shd w:val="clear" w:color="auto" w:fill="FFFFFF"/>
        </w:rPr>
        <w:t xml:space="preserve"> The c</w:t>
      </w:r>
      <w:r w:rsidR="0021652F" w:rsidRPr="00FB3A04">
        <w:rPr>
          <w:rStyle w:val="Strong"/>
          <w:rFonts w:ascii="Times New Roman" w:hAnsi="Times New Roman" w:cs="Times New Roman"/>
          <w:b w:val="0"/>
          <w:bCs w:val="0"/>
          <w:color w:val="222222"/>
          <w:sz w:val="24"/>
          <w:szCs w:val="24"/>
          <w:shd w:val="clear" w:color="auto" w:fill="FFFFFF"/>
        </w:rPr>
        <w:t xml:space="preserve">onstitution supports </w:t>
      </w:r>
      <w:r w:rsidR="00DD58DF" w:rsidRPr="00FB3A04">
        <w:rPr>
          <w:rStyle w:val="Strong"/>
          <w:rFonts w:ascii="Times New Roman" w:hAnsi="Times New Roman" w:cs="Times New Roman"/>
          <w:b w:val="0"/>
          <w:bCs w:val="0"/>
          <w:color w:val="222222"/>
          <w:sz w:val="24"/>
          <w:szCs w:val="24"/>
          <w:shd w:val="clear" w:color="auto" w:fill="FFFFFF"/>
        </w:rPr>
        <w:t xml:space="preserve">the institution of local self-help governments or panchayats under schedule XI of the constitution. Article 40 of the constitution also supports the establishment of panchayats as the third tier of government. </w:t>
      </w:r>
      <w:r w:rsidR="005D4AA0" w:rsidRPr="00FB3A04">
        <w:rPr>
          <w:rStyle w:val="Strong"/>
          <w:rFonts w:ascii="Times New Roman" w:hAnsi="Times New Roman" w:cs="Times New Roman"/>
          <w:b w:val="0"/>
          <w:bCs w:val="0"/>
          <w:color w:val="222222"/>
          <w:sz w:val="24"/>
          <w:szCs w:val="24"/>
          <w:shd w:val="clear" w:color="auto" w:fill="FFFFFF"/>
        </w:rPr>
        <w:t xml:space="preserve">The idea of public participation also formed the genesis of Right to Information Act 2005. However, the provisions of the EIA legislation undermine all of these. </w:t>
      </w:r>
    </w:p>
    <w:p w:rsidR="00C515CB" w:rsidRPr="00FB3A04" w:rsidRDefault="005D4AA0" w:rsidP="008019C8">
      <w:pPr>
        <w:spacing w:line="360" w:lineRule="auto"/>
        <w:jc w:val="both"/>
        <w:rPr>
          <w:rFonts w:ascii="Times New Roman" w:hAnsi="Times New Roman" w:cs="Times New Roman"/>
          <w:sz w:val="24"/>
          <w:szCs w:val="24"/>
        </w:rPr>
      </w:pPr>
      <w:r w:rsidRPr="00FB3A04">
        <w:rPr>
          <w:rStyle w:val="Strong"/>
          <w:rFonts w:ascii="Times New Roman" w:hAnsi="Times New Roman" w:cs="Times New Roman"/>
          <w:b w:val="0"/>
          <w:bCs w:val="0"/>
          <w:color w:val="222222"/>
          <w:sz w:val="24"/>
          <w:szCs w:val="24"/>
          <w:shd w:val="clear" w:color="auto" w:fill="FFFFFF"/>
        </w:rPr>
        <w:t xml:space="preserve">The industries in B2 category are exempted from public consultation. It also brings an absurd rule according to which </w:t>
      </w:r>
      <w:r w:rsidR="00A177C1" w:rsidRPr="00FB3A04">
        <w:rPr>
          <w:rStyle w:val="Strong"/>
          <w:rFonts w:ascii="Times New Roman" w:hAnsi="Times New Roman" w:cs="Times New Roman"/>
          <w:b w:val="0"/>
          <w:bCs w:val="0"/>
          <w:color w:val="222222"/>
          <w:sz w:val="24"/>
          <w:szCs w:val="24"/>
          <w:shd w:val="clear" w:color="auto" w:fill="FFFFFF"/>
        </w:rPr>
        <w:t>any ecological violations can only be taken cognizance of when the project proponent reports himself, or any government office, regulatory agency or appraisal committee does so</w:t>
      </w:r>
      <w:r w:rsidR="00C515CB" w:rsidRPr="00FB3A04">
        <w:rPr>
          <w:rStyle w:val="FootnoteReference"/>
          <w:rFonts w:ascii="Times New Roman" w:hAnsi="Times New Roman" w:cs="Times New Roman"/>
          <w:color w:val="222222"/>
          <w:sz w:val="24"/>
          <w:szCs w:val="24"/>
          <w:shd w:val="clear" w:color="auto" w:fill="FFFFFF"/>
        </w:rPr>
        <w:footnoteReference w:id="11"/>
      </w:r>
      <w:r w:rsidR="00A177C1" w:rsidRPr="00FB3A04">
        <w:rPr>
          <w:rStyle w:val="Strong"/>
          <w:rFonts w:ascii="Times New Roman" w:hAnsi="Times New Roman" w:cs="Times New Roman"/>
          <w:b w:val="0"/>
          <w:bCs w:val="0"/>
          <w:color w:val="222222"/>
          <w:sz w:val="24"/>
          <w:szCs w:val="24"/>
          <w:shd w:val="clear" w:color="auto" w:fill="FFFFFF"/>
        </w:rPr>
        <w:t xml:space="preserve">. This Panglossian policy idea is clearly unsustainable. Who commits a crime and turns himself in? This rule does not allow common people to raise objections and file suits and curbs their constitutional rights. And even in the rare circumstance that an </w:t>
      </w:r>
      <w:r w:rsidR="00A177C1" w:rsidRPr="00FB3A04">
        <w:rPr>
          <w:rStyle w:val="Strong"/>
          <w:rFonts w:ascii="Times New Roman" w:hAnsi="Times New Roman" w:cs="Times New Roman"/>
          <w:b w:val="0"/>
          <w:bCs w:val="0"/>
          <w:color w:val="222222"/>
          <w:sz w:val="24"/>
          <w:szCs w:val="24"/>
          <w:shd w:val="clear" w:color="auto" w:fill="FFFFFF"/>
        </w:rPr>
        <w:lastRenderedPageBreak/>
        <w:t>enterprise is found guilty of violations, the project proponent himself</w:t>
      </w:r>
      <w:r w:rsidR="00C515CB" w:rsidRPr="00FB3A04">
        <w:rPr>
          <w:rStyle w:val="Strong"/>
          <w:rFonts w:ascii="Times New Roman" w:hAnsi="Times New Roman" w:cs="Times New Roman"/>
          <w:b w:val="0"/>
          <w:bCs w:val="0"/>
          <w:color w:val="222222"/>
          <w:sz w:val="24"/>
          <w:szCs w:val="24"/>
          <w:shd w:val="clear" w:color="auto" w:fill="FFFFFF"/>
        </w:rPr>
        <w:t xml:space="preserve">, and not any third party as traditionally happens,has to make a </w:t>
      </w:r>
      <w:r w:rsidR="00C515CB" w:rsidRPr="00FB3A04">
        <w:rPr>
          <w:rFonts w:ascii="Times New Roman" w:hAnsi="Times New Roman" w:cs="Times New Roman"/>
          <w:sz w:val="24"/>
          <w:szCs w:val="24"/>
        </w:rPr>
        <w:t>report of assessment of ecological damage and make the remedial plan</w:t>
      </w:r>
      <w:r w:rsidR="00C678EB" w:rsidRPr="00FB3A04">
        <w:rPr>
          <w:rStyle w:val="FootnoteReference"/>
          <w:rFonts w:ascii="Times New Roman" w:hAnsi="Times New Roman" w:cs="Times New Roman"/>
          <w:sz w:val="24"/>
          <w:szCs w:val="24"/>
        </w:rPr>
        <w:footnoteReference w:id="12"/>
      </w:r>
      <w:r w:rsidR="00C515CB" w:rsidRPr="00FB3A04">
        <w:rPr>
          <w:rFonts w:ascii="Times New Roman" w:hAnsi="Times New Roman" w:cs="Times New Roman"/>
          <w:sz w:val="24"/>
          <w:szCs w:val="24"/>
        </w:rPr>
        <w:t>. Although this has to be done according to the guidelines of the government, enough room is still left to evade accountability.</w:t>
      </w:r>
    </w:p>
    <w:p w:rsidR="00D95CF1" w:rsidRPr="00FB3A04" w:rsidRDefault="00C515CB" w:rsidP="008019C8">
      <w:pPr>
        <w:spacing w:line="360" w:lineRule="auto"/>
        <w:jc w:val="both"/>
        <w:rPr>
          <w:rStyle w:val="Strong"/>
          <w:rFonts w:ascii="Times New Roman" w:hAnsi="Times New Roman" w:cs="Times New Roman"/>
          <w:b w:val="0"/>
          <w:bCs w:val="0"/>
          <w:color w:val="222222"/>
          <w:sz w:val="24"/>
          <w:szCs w:val="24"/>
          <w:shd w:val="clear" w:color="auto" w:fill="FFFFFF"/>
        </w:rPr>
      </w:pPr>
      <w:r w:rsidRPr="00FB3A04">
        <w:rPr>
          <w:rFonts w:ascii="Times New Roman" w:hAnsi="Times New Roman" w:cs="Times New Roman"/>
          <w:sz w:val="24"/>
          <w:szCs w:val="24"/>
        </w:rPr>
        <w:t xml:space="preserve">The act also employs other more </w:t>
      </w:r>
      <w:r w:rsidRPr="00FB3A04">
        <w:rPr>
          <w:rFonts w:ascii="Times New Roman" w:hAnsi="Times New Roman" w:cs="Times New Roman"/>
          <w:color w:val="202124"/>
          <w:sz w:val="24"/>
          <w:szCs w:val="24"/>
          <w:shd w:val="clear" w:color="auto" w:fill="FFFFFF"/>
        </w:rPr>
        <w:t>circuitous</w:t>
      </w:r>
      <w:r w:rsidRPr="00FB3A04">
        <w:rPr>
          <w:rFonts w:ascii="Times New Roman" w:hAnsi="Times New Roman" w:cs="Times New Roman"/>
          <w:sz w:val="24"/>
          <w:szCs w:val="24"/>
        </w:rPr>
        <w:t>ways to restrict public participation. The time period for filling a response has been unreasonably reduced from 30 to 20 days. Even the hearing time period has been made 40 days, in place</w:t>
      </w:r>
      <w:r w:rsidR="00C678EB" w:rsidRPr="00FB3A04">
        <w:rPr>
          <w:rFonts w:ascii="Times New Roman" w:hAnsi="Times New Roman" w:cs="Times New Roman"/>
          <w:sz w:val="24"/>
          <w:szCs w:val="24"/>
        </w:rPr>
        <w:t xml:space="preserve"> of</w:t>
      </w:r>
      <w:r w:rsidRPr="00FB3A04">
        <w:rPr>
          <w:rFonts w:ascii="Times New Roman" w:hAnsi="Times New Roman" w:cs="Times New Roman"/>
          <w:sz w:val="24"/>
          <w:szCs w:val="24"/>
        </w:rPr>
        <w:t xml:space="preserve"> 45.</w:t>
      </w:r>
    </w:p>
    <w:p w:rsidR="00A176A9" w:rsidRPr="00FB3A04" w:rsidRDefault="00A176A9" w:rsidP="008019C8">
      <w:pPr>
        <w:spacing w:line="360" w:lineRule="auto"/>
        <w:jc w:val="both"/>
        <w:rPr>
          <w:rStyle w:val="Strong"/>
          <w:rFonts w:ascii="Times New Roman" w:hAnsi="Times New Roman" w:cs="Times New Roman"/>
          <w:b w:val="0"/>
          <w:bCs w:val="0"/>
          <w:color w:val="222222"/>
          <w:sz w:val="24"/>
          <w:szCs w:val="24"/>
          <w:shd w:val="clear" w:color="auto" w:fill="FFFFFF"/>
        </w:rPr>
      </w:pPr>
      <w:r w:rsidRPr="00FB3A04">
        <w:rPr>
          <w:rStyle w:val="Strong"/>
          <w:rFonts w:ascii="Times New Roman" w:hAnsi="Times New Roman" w:cs="Times New Roman"/>
          <w:b w:val="0"/>
          <w:bCs w:val="0"/>
          <w:color w:val="222222"/>
          <w:sz w:val="24"/>
          <w:szCs w:val="24"/>
          <w:shd w:val="clear" w:color="auto" w:fill="FFFFFF"/>
        </w:rPr>
        <w:t>It is often said that a democracy has four pillars – legislature, executive, judiciary and media. But it actually had a fifth – people. Democracy as a form of governance is passionately protected by the constitution. And people form the essence of this democracy. In our representative democracy, people can express their views by voting for their leaders or/and by participating in the political discourse of the country.</w:t>
      </w:r>
      <w:r w:rsidR="00D95CF1" w:rsidRPr="00FB3A04">
        <w:rPr>
          <w:rStyle w:val="Strong"/>
          <w:rFonts w:ascii="Times New Roman" w:hAnsi="Times New Roman" w:cs="Times New Roman"/>
          <w:b w:val="0"/>
          <w:bCs w:val="0"/>
          <w:color w:val="222222"/>
          <w:sz w:val="24"/>
          <w:szCs w:val="24"/>
          <w:shd w:val="clear" w:color="auto" w:fill="FFFFFF"/>
        </w:rPr>
        <w:t>In fact,</w:t>
      </w:r>
      <w:r w:rsidR="00B56431" w:rsidRPr="00FB3A04">
        <w:rPr>
          <w:rStyle w:val="Strong"/>
          <w:rFonts w:ascii="Times New Roman" w:hAnsi="Times New Roman" w:cs="Times New Roman"/>
          <w:b w:val="0"/>
          <w:bCs w:val="0"/>
          <w:color w:val="222222"/>
          <w:sz w:val="24"/>
          <w:szCs w:val="24"/>
          <w:shd w:val="clear" w:color="auto" w:fill="FFFFFF"/>
        </w:rPr>
        <w:t xml:space="preserve"> Article 19(1)</w:t>
      </w:r>
      <w:r w:rsidR="00B56431" w:rsidRPr="00FB3A04">
        <w:rPr>
          <w:rStyle w:val="FootnoteReference"/>
          <w:rFonts w:ascii="Times New Roman" w:hAnsi="Times New Roman" w:cs="Times New Roman"/>
          <w:color w:val="222222"/>
          <w:sz w:val="24"/>
          <w:szCs w:val="24"/>
          <w:shd w:val="clear" w:color="auto" w:fill="FFFFFF"/>
        </w:rPr>
        <w:footnoteReference w:id="13"/>
      </w:r>
      <w:r w:rsidR="00B56431" w:rsidRPr="00FB3A04">
        <w:rPr>
          <w:rStyle w:val="Strong"/>
          <w:rFonts w:ascii="Times New Roman" w:hAnsi="Times New Roman" w:cs="Times New Roman"/>
          <w:b w:val="0"/>
          <w:bCs w:val="0"/>
          <w:color w:val="222222"/>
          <w:sz w:val="24"/>
          <w:szCs w:val="24"/>
          <w:shd w:val="clear" w:color="auto" w:fill="FFFFFF"/>
        </w:rPr>
        <w:t xml:space="preserve"> provides all citizens with the fundamental right of freedom of speech and expression. People can thus voice their opinions without any fear. </w:t>
      </w:r>
      <w:r w:rsidR="00795924" w:rsidRPr="00FB3A04">
        <w:rPr>
          <w:rStyle w:val="Strong"/>
          <w:rFonts w:ascii="Times New Roman" w:hAnsi="Times New Roman" w:cs="Times New Roman"/>
          <w:b w:val="0"/>
          <w:bCs w:val="0"/>
          <w:color w:val="222222"/>
          <w:sz w:val="24"/>
          <w:szCs w:val="24"/>
          <w:shd w:val="clear" w:color="auto" w:fill="FFFFFF"/>
        </w:rPr>
        <w:t xml:space="preserve">But when people protested against this legislation, the government </w:t>
      </w:r>
      <w:r w:rsidR="00D95CF1" w:rsidRPr="00FB3A04">
        <w:rPr>
          <w:rStyle w:val="Strong"/>
          <w:rFonts w:ascii="Times New Roman" w:hAnsi="Times New Roman" w:cs="Times New Roman"/>
          <w:b w:val="0"/>
          <w:bCs w:val="0"/>
          <w:color w:val="222222"/>
          <w:sz w:val="24"/>
          <w:szCs w:val="24"/>
          <w:shd w:val="clear" w:color="auto" w:fill="FFFFFF"/>
        </w:rPr>
        <w:t>banned their online sites (Fridays for future) and booked them under the Unlawful activities(prevention) act 1967, as if their blogs were prejudicial to the integrity and sovereignty of India</w:t>
      </w:r>
      <w:r w:rsidR="00D95CF1" w:rsidRPr="00FB3A04">
        <w:rPr>
          <w:rStyle w:val="FootnoteReference"/>
          <w:rFonts w:ascii="Times New Roman" w:hAnsi="Times New Roman" w:cs="Times New Roman"/>
          <w:color w:val="222222"/>
          <w:sz w:val="24"/>
          <w:szCs w:val="24"/>
          <w:shd w:val="clear" w:color="auto" w:fill="FFFFFF"/>
        </w:rPr>
        <w:footnoteReference w:id="14"/>
      </w:r>
      <w:r w:rsidR="00D95CF1" w:rsidRPr="00FB3A04">
        <w:rPr>
          <w:rStyle w:val="Strong"/>
          <w:rFonts w:ascii="Times New Roman" w:hAnsi="Times New Roman" w:cs="Times New Roman"/>
          <w:b w:val="0"/>
          <w:bCs w:val="0"/>
          <w:color w:val="222222"/>
          <w:sz w:val="24"/>
          <w:szCs w:val="24"/>
          <w:shd w:val="clear" w:color="auto" w:fill="FFFFFF"/>
        </w:rPr>
        <w:t>. As the government tries to silence dissent, the silence itself speaks. And this</w:t>
      </w:r>
      <w:r w:rsidR="006F79C2" w:rsidRPr="00FB3A04">
        <w:rPr>
          <w:rStyle w:val="Strong"/>
          <w:rFonts w:ascii="Times New Roman" w:hAnsi="Times New Roman" w:cs="Times New Roman"/>
          <w:b w:val="0"/>
          <w:bCs w:val="0"/>
          <w:color w:val="222222"/>
          <w:sz w:val="24"/>
          <w:szCs w:val="24"/>
          <w:shd w:val="clear" w:color="auto" w:fill="FFFFFF"/>
        </w:rPr>
        <w:t xml:space="preserve"> noisy</w:t>
      </w:r>
      <w:r w:rsidR="00D95CF1" w:rsidRPr="00FB3A04">
        <w:rPr>
          <w:rStyle w:val="Strong"/>
          <w:rFonts w:ascii="Times New Roman" w:hAnsi="Times New Roman" w:cs="Times New Roman"/>
          <w:b w:val="0"/>
          <w:bCs w:val="0"/>
          <w:color w:val="222222"/>
          <w:sz w:val="24"/>
          <w:szCs w:val="24"/>
          <w:shd w:val="clear" w:color="auto" w:fill="FFFFFF"/>
        </w:rPr>
        <w:t xml:space="preserve"> silence cannot be silenced.</w:t>
      </w:r>
    </w:p>
    <w:p w:rsidR="006F79C2" w:rsidRPr="00FB3A04" w:rsidRDefault="006F79C2" w:rsidP="00423E37">
      <w:pPr>
        <w:spacing w:line="360" w:lineRule="auto"/>
        <w:jc w:val="center"/>
        <w:rPr>
          <w:rStyle w:val="Strong"/>
          <w:rFonts w:ascii="Times New Roman" w:hAnsi="Times New Roman" w:cs="Times New Roman"/>
          <w:i/>
          <w:iCs/>
          <w:color w:val="222222"/>
          <w:sz w:val="28"/>
          <w:szCs w:val="28"/>
          <w:shd w:val="clear" w:color="auto" w:fill="FFFFFF"/>
        </w:rPr>
      </w:pPr>
      <w:r w:rsidRPr="00FB3A04">
        <w:rPr>
          <w:rStyle w:val="Strong"/>
          <w:rFonts w:ascii="Times New Roman" w:hAnsi="Times New Roman" w:cs="Times New Roman"/>
          <w:i/>
          <w:iCs/>
          <w:color w:val="222222"/>
          <w:sz w:val="28"/>
          <w:szCs w:val="28"/>
          <w:shd w:val="clear" w:color="auto" w:fill="FFFFFF"/>
        </w:rPr>
        <w:t xml:space="preserve">International </w:t>
      </w:r>
      <w:r w:rsidR="008019C8" w:rsidRPr="00FB3A04">
        <w:rPr>
          <w:rStyle w:val="Strong"/>
          <w:rFonts w:ascii="Times New Roman" w:hAnsi="Times New Roman" w:cs="Times New Roman"/>
          <w:i/>
          <w:iCs/>
          <w:color w:val="222222"/>
          <w:sz w:val="28"/>
          <w:szCs w:val="28"/>
          <w:shd w:val="clear" w:color="auto" w:fill="FFFFFF"/>
        </w:rPr>
        <w:t>T</w:t>
      </w:r>
      <w:r w:rsidRPr="00FB3A04">
        <w:rPr>
          <w:rStyle w:val="Strong"/>
          <w:rFonts w:ascii="Times New Roman" w:hAnsi="Times New Roman" w:cs="Times New Roman"/>
          <w:i/>
          <w:iCs/>
          <w:color w:val="222222"/>
          <w:sz w:val="28"/>
          <w:szCs w:val="28"/>
          <w:shd w:val="clear" w:color="auto" w:fill="FFFFFF"/>
        </w:rPr>
        <w:t xml:space="preserve">reaty </w:t>
      </w:r>
      <w:r w:rsidR="008019C8" w:rsidRPr="00FB3A04">
        <w:rPr>
          <w:rStyle w:val="Strong"/>
          <w:rFonts w:ascii="Times New Roman" w:hAnsi="Times New Roman" w:cs="Times New Roman"/>
          <w:i/>
          <w:iCs/>
          <w:color w:val="222222"/>
          <w:sz w:val="28"/>
          <w:szCs w:val="28"/>
          <w:shd w:val="clear" w:color="auto" w:fill="FFFFFF"/>
        </w:rPr>
        <w:t>O</w:t>
      </w:r>
      <w:r w:rsidRPr="00FB3A04">
        <w:rPr>
          <w:rStyle w:val="Strong"/>
          <w:rFonts w:ascii="Times New Roman" w:hAnsi="Times New Roman" w:cs="Times New Roman"/>
          <w:i/>
          <w:iCs/>
          <w:color w:val="222222"/>
          <w:sz w:val="28"/>
          <w:szCs w:val="28"/>
          <w:shd w:val="clear" w:color="auto" w:fill="FFFFFF"/>
        </w:rPr>
        <w:t>bligation</w:t>
      </w:r>
      <w:r w:rsidR="00AC3A55" w:rsidRPr="00FB3A04">
        <w:rPr>
          <w:rStyle w:val="Strong"/>
          <w:rFonts w:ascii="Times New Roman" w:hAnsi="Times New Roman" w:cs="Times New Roman"/>
          <w:i/>
          <w:iCs/>
          <w:color w:val="222222"/>
          <w:sz w:val="28"/>
          <w:szCs w:val="28"/>
          <w:shd w:val="clear" w:color="auto" w:fill="FFFFFF"/>
        </w:rPr>
        <w:t>s</w:t>
      </w:r>
    </w:p>
    <w:p w:rsidR="00A176A9" w:rsidRPr="00FB3A04" w:rsidRDefault="00AC3A55" w:rsidP="008019C8">
      <w:pPr>
        <w:pStyle w:val="Heading1"/>
        <w:shd w:val="clear" w:color="auto" w:fill="FFFFFF"/>
        <w:spacing w:before="0" w:beforeAutospacing="0" w:after="0" w:afterAutospacing="0" w:line="360" w:lineRule="auto"/>
        <w:jc w:val="both"/>
        <w:rPr>
          <w:rStyle w:val="Strong"/>
          <w:color w:val="222222"/>
          <w:sz w:val="24"/>
          <w:szCs w:val="24"/>
          <w:shd w:val="clear" w:color="auto" w:fill="FFFFFF"/>
        </w:rPr>
      </w:pPr>
      <w:r w:rsidRPr="00FB3A04">
        <w:rPr>
          <w:rStyle w:val="Strong"/>
          <w:color w:val="222222"/>
          <w:sz w:val="24"/>
          <w:szCs w:val="24"/>
          <w:shd w:val="clear" w:color="auto" w:fill="FFFFFF"/>
        </w:rPr>
        <w:t xml:space="preserve">India has participated and submitted itself to various international treaties on environmental protection. The country participated in the Stockholm Conference in 1972 as well as the United Nations Framework Convention on Climate Change (UNFCCC), known as the Earth summit, held in Rio in 1992. The country ratified the Kyoto Protocol in 2002 and became a member of the Convention on Biological Diversity (CBD) in 1994. The country has now become a </w:t>
      </w:r>
      <w:r w:rsidR="00D0507B" w:rsidRPr="00FB3A04">
        <w:rPr>
          <w:rStyle w:val="Strong"/>
          <w:color w:val="222222"/>
          <w:sz w:val="24"/>
          <w:szCs w:val="24"/>
          <w:shd w:val="clear" w:color="auto" w:fill="FFFFFF"/>
        </w:rPr>
        <w:t xml:space="preserve">global </w:t>
      </w:r>
      <w:r w:rsidRPr="00FB3A04">
        <w:rPr>
          <w:rStyle w:val="Strong"/>
          <w:color w:val="222222"/>
          <w:sz w:val="24"/>
          <w:szCs w:val="24"/>
          <w:shd w:val="clear" w:color="auto" w:fill="FFFFFF"/>
        </w:rPr>
        <w:t xml:space="preserve">leader </w:t>
      </w:r>
      <w:r w:rsidR="00C53BA6" w:rsidRPr="00FB3A04">
        <w:rPr>
          <w:rStyle w:val="Strong"/>
          <w:color w:val="222222"/>
          <w:sz w:val="24"/>
          <w:szCs w:val="24"/>
          <w:shd w:val="clear" w:color="auto" w:fill="FFFFFF"/>
        </w:rPr>
        <w:t>in renewable energy. The International Solar alliance, initiated by India, aims to create a global market to give impetus to solar energy and encourage clean energy applications.</w:t>
      </w:r>
      <w:r w:rsidR="00051DB3" w:rsidRPr="00FB3A04">
        <w:rPr>
          <w:rStyle w:val="Strong"/>
          <w:color w:val="222222"/>
          <w:sz w:val="24"/>
          <w:szCs w:val="24"/>
          <w:shd w:val="clear" w:color="auto" w:fill="FFFFFF"/>
        </w:rPr>
        <w:t xml:space="preserve"> In addition to these, the International Court of Justice in </w:t>
      </w:r>
      <w:r w:rsidR="00D0507B" w:rsidRPr="00FB3A04">
        <w:rPr>
          <w:b w:val="0"/>
          <w:bCs w:val="0"/>
          <w:color w:val="222222"/>
          <w:sz w:val="24"/>
          <w:szCs w:val="24"/>
        </w:rPr>
        <w:t xml:space="preserve">Argentina v. Uruguay, also known as the </w:t>
      </w:r>
      <w:r w:rsidR="00D0507B" w:rsidRPr="00FB3A04">
        <w:rPr>
          <w:b w:val="0"/>
          <w:bCs w:val="0"/>
          <w:color w:val="222222"/>
          <w:sz w:val="24"/>
          <w:szCs w:val="24"/>
          <w:shd w:val="clear" w:color="auto" w:fill="FFFFFF"/>
        </w:rPr>
        <w:t xml:space="preserve">Pulp Mills decision, held that environment impact assessment is an obligation that states have under general international law as any ecological risk that </w:t>
      </w:r>
      <w:r w:rsidR="00D0507B" w:rsidRPr="00FB3A04">
        <w:rPr>
          <w:b w:val="0"/>
          <w:bCs w:val="0"/>
          <w:color w:val="222222"/>
          <w:sz w:val="24"/>
          <w:szCs w:val="24"/>
          <w:shd w:val="clear" w:color="auto" w:fill="FFFFFF"/>
        </w:rPr>
        <w:lastRenderedPageBreak/>
        <w:t xml:space="preserve">industrial processes cause is not limited to national boundaries </w:t>
      </w:r>
      <w:r w:rsidR="00FC4B0E" w:rsidRPr="00FB3A04">
        <w:rPr>
          <w:b w:val="0"/>
          <w:bCs w:val="0"/>
          <w:color w:val="222222"/>
          <w:sz w:val="24"/>
          <w:szCs w:val="24"/>
          <w:shd w:val="clear" w:color="auto" w:fill="FFFFFF"/>
        </w:rPr>
        <w:t>but</w:t>
      </w:r>
      <w:r w:rsidR="00D0507B" w:rsidRPr="00FB3A04">
        <w:rPr>
          <w:b w:val="0"/>
          <w:bCs w:val="0"/>
          <w:color w:val="222222"/>
          <w:sz w:val="24"/>
          <w:szCs w:val="24"/>
          <w:shd w:val="clear" w:color="auto" w:fill="FFFFFF"/>
        </w:rPr>
        <w:t xml:space="preserve"> affects the whole world</w:t>
      </w:r>
      <w:r w:rsidR="00FC4B0E" w:rsidRPr="00FB3A04">
        <w:rPr>
          <w:b w:val="0"/>
          <w:bCs w:val="0"/>
          <w:color w:val="222222"/>
          <w:sz w:val="24"/>
          <w:szCs w:val="24"/>
          <w:shd w:val="clear" w:color="auto" w:fill="FFFFFF"/>
        </w:rPr>
        <w:t xml:space="preserve"> and our shared resources</w:t>
      </w:r>
      <w:r w:rsidR="00D0507B" w:rsidRPr="00FB3A04">
        <w:rPr>
          <w:b w:val="0"/>
          <w:bCs w:val="0"/>
          <w:color w:val="222222"/>
          <w:sz w:val="24"/>
          <w:szCs w:val="24"/>
          <w:shd w:val="clear" w:color="auto" w:fill="FFFFFF"/>
        </w:rPr>
        <w:t>.</w:t>
      </w:r>
      <w:r w:rsidR="00C53BA6" w:rsidRPr="00FB3A04">
        <w:rPr>
          <w:rStyle w:val="Strong"/>
          <w:color w:val="222222"/>
          <w:sz w:val="24"/>
          <w:szCs w:val="24"/>
          <w:shd w:val="clear" w:color="auto" w:fill="FFFFFF"/>
        </w:rPr>
        <w:t>India has thus committed itself to ecological conservation.  Article 51(c)</w:t>
      </w:r>
      <w:r w:rsidR="00051DB3" w:rsidRPr="00FB3A04">
        <w:rPr>
          <w:rStyle w:val="Strong"/>
          <w:color w:val="222222"/>
          <w:sz w:val="24"/>
          <w:szCs w:val="24"/>
          <w:shd w:val="clear" w:color="auto" w:fill="FFFFFF"/>
        </w:rPr>
        <w:t xml:space="preserve"> of the constitution reaffirms that the country will respect the treaty obligations it makes.</w:t>
      </w:r>
      <w:r w:rsidR="00FC4B0E" w:rsidRPr="00FB3A04">
        <w:rPr>
          <w:rStyle w:val="Strong"/>
          <w:color w:val="222222"/>
          <w:sz w:val="24"/>
          <w:szCs w:val="24"/>
          <w:shd w:val="clear" w:color="auto" w:fill="FFFFFF"/>
        </w:rPr>
        <w:t xml:space="preserve"> Article 253 of the constitution also confers the parliament to make laws to give effect to international treaties and obligations that India submits itself to. </w:t>
      </w:r>
    </w:p>
    <w:p w:rsidR="00FC4B0E" w:rsidRPr="00FB3A04" w:rsidRDefault="00FC4B0E" w:rsidP="008019C8">
      <w:pPr>
        <w:pStyle w:val="Heading1"/>
        <w:shd w:val="clear" w:color="auto" w:fill="FFFFFF"/>
        <w:spacing w:before="0" w:beforeAutospacing="0" w:after="0" w:afterAutospacing="0" w:line="360" w:lineRule="auto"/>
        <w:jc w:val="both"/>
        <w:rPr>
          <w:rStyle w:val="Strong"/>
          <w:color w:val="222222"/>
          <w:sz w:val="24"/>
          <w:szCs w:val="24"/>
          <w:shd w:val="clear" w:color="auto" w:fill="FFFFFF"/>
        </w:rPr>
      </w:pPr>
      <w:r w:rsidRPr="00FB3A04">
        <w:rPr>
          <w:rStyle w:val="Strong"/>
          <w:color w:val="222222"/>
          <w:sz w:val="24"/>
          <w:szCs w:val="24"/>
          <w:shd w:val="clear" w:color="auto" w:fill="FFFFFF"/>
        </w:rPr>
        <w:t>The provisions of the current EIA notification do not seem to be in concurrence with this.</w:t>
      </w:r>
    </w:p>
    <w:p w:rsidR="00322029" w:rsidRPr="00FB3A04" w:rsidRDefault="005B536C" w:rsidP="008019C8">
      <w:pPr>
        <w:pStyle w:val="Heading1"/>
        <w:shd w:val="clear" w:color="auto" w:fill="FFFFFF"/>
        <w:spacing w:before="0" w:beforeAutospacing="0" w:after="0" w:afterAutospacing="0" w:line="360" w:lineRule="auto"/>
        <w:jc w:val="both"/>
        <w:rPr>
          <w:rStyle w:val="Strong"/>
          <w:color w:val="222222"/>
          <w:sz w:val="24"/>
          <w:szCs w:val="24"/>
          <w:shd w:val="clear" w:color="auto" w:fill="FFFFFF"/>
        </w:rPr>
      </w:pPr>
      <w:r w:rsidRPr="00FB3A04">
        <w:rPr>
          <w:rStyle w:val="Strong"/>
          <w:color w:val="222222"/>
          <w:sz w:val="24"/>
          <w:szCs w:val="24"/>
          <w:shd w:val="clear" w:color="auto" w:fill="FFFFFF"/>
        </w:rPr>
        <w:t xml:space="preserve">The notification dilutes environmental rules in border areas. </w:t>
      </w:r>
      <w:r w:rsidR="00F83545" w:rsidRPr="00FB3A04">
        <w:rPr>
          <w:rStyle w:val="Strong"/>
          <w:color w:val="222222"/>
          <w:sz w:val="24"/>
          <w:szCs w:val="24"/>
          <w:shd w:val="clear" w:color="auto" w:fill="FFFFFF"/>
        </w:rPr>
        <w:t>There would be no requirement of public consultation in linear projects lik</w:t>
      </w:r>
      <w:r w:rsidR="00F83545" w:rsidRPr="00FB3A04">
        <w:rPr>
          <w:rStyle w:val="Strong"/>
          <w:b/>
          <w:bCs/>
          <w:color w:val="222222"/>
          <w:sz w:val="24"/>
          <w:szCs w:val="24"/>
          <w:shd w:val="clear" w:color="auto" w:fill="FFFFFF"/>
        </w:rPr>
        <w:t xml:space="preserve">e </w:t>
      </w:r>
      <w:r w:rsidR="00F83545" w:rsidRPr="00FB3A04">
        <w:rPr>
          <w:b w:val="0"/>
          <w:bCs w:val="0"/>
          <w:sz w:val="24"/>
          <w:szCs w:val="24"/>
        </w:rPr>
        <w:t>Extraction of Alkaloid from Opium</w:t>
      </w:r>
      <w:r w:rsidR="005056B1" w:rsidRPr="00FB3A04">
        <w:rPr>
          <w:rStyle w:val="FootnoteReference"/>
          <w:b w:val="0"/>
          <w:bCs w:val="0"/>
          <w:sz w:val="24"/>
          <w:szCs w:val="24"/>
        </w:rPr>
        <w:footnoteReference w:id="15"/>
      </w:r>
      <w:r w:rsidR="00F83545" w:rsidRPr="00FB3A04">
        <w:rPr>
          <w:b w:val="0"/>
          <w:bCs w:val="0"/>
          <w:sz w:val="24"/>
          <w:szCs w:val="24"/>
        </w:rPr>
        <w:t xml:space="preserve"> and maintenance dredging.</w:t>
      </w:r>
      <w:r w:rsidR="00FC4B0E" w:rsidRPr="00FB3A04">
        <w:rPr>
          <w:rStyle w:val="Strong"/>
          <w:color w:val="222222"/>
          <w:sz w:val="24"/>
          <w:szCs w:val="24"/>
          <w:shd w:val="clear" w:color="auto" w:fill="FFFFFF"/>
        </w:rPr>
        <w:t xml:space="preserve">India </w:t>
      </w:r>
      <w:r w:rsidRPr="00FB3A04">
        <w:rPr>
          <w:rStyle w:val="Strong"/>
          <w:color w:val="222222"/>
          <w:sz w:val="24"/>
          <w:szCs w:val="24"/>
          <w:shd w:val="clear" w:color="auto" w:fill="FFFFFF"/>
        </w:rPr>
        <w:t>enjoys jurisdiction over territorial waters up to 12 nautical miles from its coast. However no public consultation is required for off-shore projects beyond these 12 Nautical miles</w:t>
      </w:r>
      <w:r w:rsidRPr="00FB3A04">
        <w:rPr>
          <w:rStyle w:val="FootnoteReference"/>
          <w:b w:val="0"/>
          <w:bCs w:val="0"/>
          <w:color w:val="222222"/>
          <w:sz w:val="24"/>
          <w:szCs w:val="24"/>
          <w:shd w:val="clear" w:color="auto" w:fill="FFFFFF"/>
        </w:rPr>
        <w:footnoteReference w:id="16"/>
      </w:r>
      <w:r w:rsidRPr="00FB3A04">
        <w:rPr>
          <w:rStyle w:val="Strong"/>
          <w:color w:val="222222"/>
          <w:sz w:val="24"/>
          <w:szCs w:val="24"/>
          <w:shd w:val="clear" w:color="auto" w:fill="FFFFFF"/>
        </w:rPr>
        <w:t>, which puts at risk the common shared resources of the world.</w:t>
      </w:r>
      <w:r w:rsidR="00322029" w:rsidRPr="00FB3A04">
        <w:rPr>
          <w:rStyle w:val="Strong"/>
          <w:color w:val="222222"/>
          <w:sz w:val="24"/>
          <w:szCs w:val="24"/>
          <w:shd w:val="clear" w:color="auto" w:fill="FFFFFF"/>
        </w:rPr>
        <w:t xml:space="preserve"> The weak EIA rules would also not be enough to fulfil the global commitments we made. Mere passing of a law does not mean that the objectives set out will be met.</w:t>
      </w:r>
    </w:p>
    <w:p w:rsidR="00322029" w:rsidRPr="00FB3A04" w:rsidRDefault="00322029" w:rsidP="008019C8">
      <w:pPr>
        <w:pStyle w:val="Heading1"/>
        <w:shd w:val="clear" w:color="auto" w:fill="FFFFFF"/>
        <w:spacing w:before="0" w:beforeAutospacing="0" w:after="0" w:afterAutospacing="0" w:line="360" w:lineRule="auto"/>
        <w:jc w:val="both"/>
        <w:rPr>
          <w:rStyle w:val="Strong"/>
          <w:color w:val="222222"/>
          <w:sz w:val="24"/>
          <w:szCs w:val="24"/>
          <w:shd w:val="clear" w:color="auto" w:fill="FFFFFF"/>
        </w:rPr>
      </w:pPr>
    </w:p>
    <w:p w:rsidR="00322029" w:rsidRPr="00FB3A04" w:rsidRDefault="00322029" w:rsidP="00423E37">
      <w:pPr>
        <w:pStyle w:val="Heading1"/>
        <w:shd w:val="clear" w:color="auto" w:fill="FFFFFF"/>
        <w:spacing w:before="0" w:beforeAutospacing="0" w:after="0" w:afterAutospacing="0" w:line="360" w:lineRule="auto"/>
        <w:jc w:val="center"/>
        <w:rPr>
          <w:rStyle w:val="Strong"/>
          <w:b/>
          <w:bCs/>
          <w:i/>
          <w:iCs/>
          <w:color w:val="222222"/>
          <w:sz w:val="28"/>
          <w:szCs w:val="28"/>
          <w:shd w:val="clear" w:color="auto" w:fill="FFFFFF"/>
        </w:rPr>
      </w:pPr>
      <w:r w:rsidRPr="00FB3A04">
        <w:rPr>
          <w:rStyle w:val="Strong"/>
          <w:b/>
          <w:bCs/>
          <w:i/>
          <w:iCs/>
          <w:color w:val="222222"/>
          <w:sz w:val="28"/>
          <w:szCs w:val="28"/>
          <w:shd w:val="clear" w:color="auto" w:fill="FFFFFF"/>
        </w:rPr>
        <w:t>Federalism</w:t>
      </w:r>
    </w:p>
    <w:p w:rsidR="001E73A5" w:rsidRPr="00FB3A04" w:rsidRDefault="00322029" w:rsidP="008019C8">
      <w:pPr>
        <w:pStyle w:val="Heading1"/>
        <w:shd w:val="clear" w:color="auto" w:fill="FFFFFF"/>
        <w:spacing w:before="0" w:beforeAutospacing="0" w:after="0" w:afterAutospacing="0" w:line="360" w:lineRule="auto"/>
        <w:jc w:val="both"/>
        <w:rPr>
          <w:rStyle w:val="Strong"/>
          <w:color w:val="222222"/>
          <w:sz w:val="24"/>
          <w:szCs w:val="24"/>
          <w:shd w:val="clear" w:color="auto" w:fill="FFFFFF"/>
        </w:rPr>
      </w:pPr>
      <w:r w:rsidRPr="00FB3A04">
        <w:rPr>
          <w:rStyle w:val="Strong"/>
          <w:color w:val="222222"/>
          <w:sz w:val="24"/>
          <w:szCs w:val="24"/>
          <w:shd w:val="clear" w:color="auto" w:fill="FFFFFF"/>
        </w:rPr>
        <w:t>India has a three-tiered federal system of governance</w:t>
      </w:r>
      <w:r w:rsidR="00046EF2" w:rsidRPr="00FB3A04">
        <w:rPr>
          <w:rStyle w:val="Strong"/>
          <w:color w:val="222222"/>
          <w:sz w:val="24"/>
          <w:szCs w:val="24"/>
          <w:shd w:val="clear" w:color="auto" w:fill="FFFFFF"/>
        </w:rPr>
        <w:t xml:space="preserve"> with p</w:t>
      </w:r>
      <w:r w:rsidRPr="00FB3A04">
        <w:rPr>
          <w:rStyle w:val="Strong"/>
          <w:color w:val="222222"/>
          <w:sz w:val="24"/>
          <w:szCs w:val="24"/>
          <w:shd w:val="clear" w:color="auto" w:fill="FFFFFF"/>
        </w:rPr>
        <w:t xml:space="preserve">ower </w:t>
      </w:r>
      <w:r w:rsidR="00046EF2" w:rsidRPr="00FB3A04">
        <w:rPr>
          <w:rStyle w:val="Strong"/>
          <w:color w:val="222222"/>
          <w:sz w:val="24"/>
          <w:szCs w:val="24"/>
          <w:shd w:val="clear" w:color="auto" w:fill="FFFFFF"/>
        </w:rPr>
        <w:t xml:space="preserve">being </w:t>
      </w:r>
      <w:r w:rsidRPr="00FB3A04">
        <w:rPr>
          <w:rStyle w:val="Strong"/>
          <w:color w:val="222222"/>
          <w:sz w:val="24"/>
          <w:szCs w:val="24"/>
          <w:shd w:val="clear" w:color="auto" w:fill="FFFFFF"/>
        </w:rPr>
        <w:t>divided between the central, state and local level government</w:t>
      </w:r>
      <w:r w:rsidR="00046EF2" w:rsidRPr="00FB3A04">
        <w:rPr>
          <w:rStyle w:val="Strong"/>
          <w:color w:val="222222"/>
          <w:sz w:val="24"/>
          <w:szCs w:val="24"/>
          <w:shd w:val="clear" w:color="auto" w:fill="FFFFFF"/>
        </w:rPr>
        <w:t>s</w:t>
      </w:r>
      <w:r w:rsidRPr="00FB3A04">
        <w:rPr>
          <w:rStyle w:val="Strong"/>
          <w:color w:val="222222"/>
          <w:sz w:val="24"/>
          <w:szCs w:val="24"/>
          <w:shd w:val="clear" w:color="auto" w:fill="FFFFFF"/>
        </w:rPr>
        <w:t xml:space="preserve">. </w:t>
      </w:r>
      <w:r w:rsidR="00EC2BD7" w:rsidRPr="00FB3A04">
        <w:rPr>
          <w:rStyle w:val="Strong"/>
          <w:color w:val="222222"/>
          <w:sz w:val="24"/>
          <w:szCs w:val="24"/>
          <w:shd w:val="clear" w:color="auto" w:fill="FFFFFF"/>
        </w:rPr>
        <w:t>Article 246 of the constitution provides the union and state governments with power to make laws on subjects in the</w:t>
      </w:r>
      <w:r w:rsidR="00046EF2" w:rsidRPr="00FB3A04">
        <w:rPr>
          <w:rStyle w:val="Strong"/>
          <w:color w:val="222222"/>
          <w:sz w:val="24"/>
          <w:szCs w:val="24"/>
          <w:shd w:val="clear" w:color="auto" w:fill="FFFFFF"/>
        </w:rPr>
        <w:t>ir</w:t>
      </w:r>
      <w:r w:rsidR="00EC2BD7" w:rsidRPr="00FB3A04">
        <w:rPr>
          <w:rStyle w:val="Strong"/>
          <w:color w:val="222222"/>
          <w:sz w:val="24"/>
          <w:szCs w:val="24"/>
          <w:shd w:val="clear" w:color="auto" w:fill="FFFFFF"/>
        </w:rPr>
        <w:t xml:space="preserve"> respective lists. Where the concern</w:t>
      </w:r>
      <w:r w:rsidR="008213E4" w:rsidRPr="00FB3A04">
        <w:rPr>
          <w:rStyle w:val="Strong"/>
          <w:color w:val="222222"/>
          <w:sz w:val="24"/>
          <w:szCs w:val="24"/>
          <w:shd w:val="clear" w:color="auto" w:fill="FFFFFF"/>
        </w:rPr>
        <w:t>s</w:t>
      </w:r>
      <w:r w:rsidR="00EC2BD7" w:rsidRPr="00FB3A04">
        <w:rPr>
          <w:rStyle w:val="Strong"/>
          <w:color w:val="222222"/>
          <w:sz w:val="24"/>
          <w:szCs w:val="24"/>
          <w:shd w:val="clear" w:color="auto" w:fill="FFFFFF"/>
        </w:rPr>
        <w:t xml:space="preserve"> of the union and the state </w:t>
      </w:r>
      <w:r w:rsidR="00046EF2" w:rsidRPr="00FB3A04">
        <w:rPr>
          <w:rStyle w:val="Strong"/>
          <w:color w:val="222222"/>
          <w:sz w:val="24"/>
          <w:szCs w:val="24"/>
          <w:shd w:val="clear" w:color="auto" w:fill="FFFFFF"/>
        </w:rPr>
        <w:t>overlap</w:t>
      </w:r>
      <w:r w:rsidR="008213E4" w:rsidRPr="00FB3A04">
        <w:rPr>
          <w:rStyle w:val="Strong"/>
          <w:color w:val="222222"/>
          <w:sz w:val="24"/>
          <w:szCs w:val="24"/>
          <w:shd w:val="clear" w:color="auto" w:fill="FFFFFF"/>
        </w:rPr>
        <w:t>ped</w:t>
      </w:r>
      <w:r w:rsidR="00EC2BD7" w:rsidRPr="00FB3A04">
        <w:rPr>
          <w:rStyle w:val="Strong"/>
          <w:color w:val="222222"/>
          <w:sz w:val="24"/>
          <w:szCs w:val="24"/>
          <w:shd w:val="clear" w:color="auto" w:fill="FFFFFF"/>
        </w:rPr>
        <w:t xml:space="preserve">, </w:t>
      </w:r>
      <w:r w:rsidR="00046EF2" w:rsidRPr="00FB3A04">
        <w:rPr>
          <w:rStyle w:val="Strong"/>
          <w:color w:val="222222"/>
          <w:sz w:val="24"/>
          <w:szCs w:val="24"/>
          <w:shd w:val="clear" w:color="auto" w:fill="FFFFFF"/>
        </w:rPr>
        <w:t xml:space="preserve">the subjects were placed in </w:t>
      </w:r>
      <w:r w:rsidR="00EC2BD7" w:rsidRPr="00FB3A04">
        <w:rPr>
          <w:rStyle w:val="Strong"/>
          <w:color w:val="222222"/>
          <w:sz w:val="24"/>
          <w:szCs w:val="24"/>
          <w:shd w:val="clear" w:color="auto" w:fill="FFFFFF"/>
        </w:rPr>
        <w:t xml:space="preserve">the concurrent list. Forest and environment are part of this list hence law can be made by both levels of the government, but in case of any conflict, the law made by the parliament would triumph. This however does not mean that state governments should not have any say in the matter. </w:t>
      </w:r>
      <w:r w:rsidR="00046EF2" w:rsidRPr="00FB3A04">
        <w:rPr>
          <w:rStyle w:val="Strong"/>
          <w:color w:val="222222"/>
          <w:sz w:val="24"/>
          <w:szCs w:val="24"/>
          <w:shd w:val="clear" w:color="auto" w:fill="FFFFFF"/>
        </w:rPr>
        <w:t>Since many projects now don’t require a prior environment clearance</w:t>
      </w:r>
      <w:r w:rsidR="008213E4" w:rsidRPr="00FB3A04">
        <w:rPr>
          <w:rStyle w:val="Strong"/>
          <w:color w:val="222222"/>
          <w:sz w:val="24"/>
          <w:szCs w:val="24"/>
          <w:shd w:val="clear" w:color="auto" w:fill="FFFFFF"/>
        </w:rPr>
        <w:t xml:space="preserve"> certificate and anything can be called strategic project, the state government might find that they don’t have much control over their own land, rivers and forests. The displacement of people for the construction of the projects would be just another conundrum.According to the EIA legislation, even state level appraisal committees would be appointed and regulated by the union government</w:t>
      </w:r>
      <w:r w:rsidR="008213E4" w:rsidRPr="00FB3A04">
        <w:rPr>
          <w:rStyle w:val="FootnoteReference"/>
          <w:b w:val="0"/>
          <w:bCs w:val="0"/>
          <w:color w:val="222222"/>
          <w:sz w:val="24"/>
          <w:szCs w:val="24"/>
          <w:shd w:val="clear" w:color="auto" w:fill="FFFFFF"/>
        </w:rPr>
        <w:footnoteReference w:id="17"/>
      </w:r>
      <w:r w:rsidR="008213E4" w:rsidRPr="00FB3A04">
        <w:rPr>
          <w:rStyle w:val="Strong"/>
          <w:color w:val="222222"/>
          <w:sz w:val="24"/>
          <w:szCs w:val="24"/>
          <w:shd w:val="clear" w:color="auto" w:fill="FFFFFF"/>
        </w:rPr>
        <w:t xml:space="preserve">. In case of any accident or mishap, the local people would hold their state leaders to be accountable even if they don’t necessarily have the means to regulate anything. </w:t>
      </w:r>
    </w:p>
    <w:p w:rsidR="00322029" w:rsidRPr="00FB3A04" w:rsidRDefault="00546E4F" w:rsidP="008019C8">
      <w:pPr>
        <w:pStyle w:val="Heading1"/>
        <w:shd w:val="clear" w:color="auto" w:fill="FFFFFF"/>
        <w:spacing w:before="0" w:beforeAutospacing="0" w:after="0" w:afterAutospacing="0" w:line="360" w:lineRule="auto"/>
        <w:jc w:val="both"/>
        <w:rPr>
          <w:rStyle w:val="Strong"/>
          <w:color w:val="222222"/>
          <w:sz w:val="24"/>
          <w:szCs w:val="24"/>
          <w:shd w:val="clear" w:color="auto" w:fill="FFFFFF"/>
        </w:rPr>
      </w:pPr>
      <w:r w:rsidRPr="00FB3A04">
        <w:rPr>
          <w:rStyle w:val="Strong"/>
          <w:color w:val="222222"/>
          <w:sz w:val="24"/>
          <w:szCs w:val="24"/>
          <w:shd w:val="clear" w:color="auto" w:fill="FFFFFF"/>
        </w:rPr>
        <w:t xml:space="preserve"> Th</w:t>
      </w:r>
      <w:r w:rsidR="00F44E51" w:rsidRPr="00FB3A04">
        <w:rPr>
          <w:rStyle w:val="Strong"/>
          <w:color w:val="222222"/>
          <w:sz w:val="24"/>
          <w:szCs w:val="24"/>
          <w:shd w:val="clear" w:color="auto" w:fill="FFFFFF"/>
        </w:rPr>
        <w:t>is</w:t>
      </w:r>
      <w:r w:rsidR="008213E4" w:rsidRPr="00FB3A04">
        <w:rPr>
          <w:rStyle w:val="Strong"/>
          <w:color w:val="222222"/>
          <w:sz w:val="24"/>
          <w:szCs w:val="24"/>
          <w:shd w:val="clear" w:color="auto" w:fill="FFFFFF"/>
        </w:rPr>
        <w:t xml:space="preserve"> law thus </w:t>
      </w:r>
      <w:r w:rsidR="00046EF2" w:rsidRPr="00FB3A04">
        <w:rPr>
          <w:rStyle w:val="Strong"/>
          <w:color w:val="222222"/>
          <w:sz w:val="24"/>
          <w:szCs w:val="24"/>
          <w:shd w:val="clear" w:color="auto" w:fill="FFFFFF"/>
        </w:rPr>
        <w:t>appears to be</w:t>
      </w:r>
      <w:r w:rsidRPr="00FB3A04">
        <w:rPr>
          <w:rStyle w:val="Strong"/>
          <w:color w:val="222222"/>
          <w:sz w:val="24"/>
          <w:szCs w:val="24"/>
          <w:shd w:val="clear" w:color="auto" w:fill="FFFFFF"/>
        </w:rPr>
        <w:t xml:space="preserve"> skewe</w:t>
      </w:r>
      <w:r w:rsidR="00046EF2" w:rsidRPr="00FB3A04">
        <w:rPr>
          <w:rStyle w:val="Strong"/>
          <w:color w:val="222222"/>
          <w:sz w:val="24"/>
          <w:szCs w:val="24"/>
          <w:shd w:val="clear" w:color="auto" w:fill="FFFFFF"/>
        </w:rPr>
        <w:t xml:space="preserve">d in </w:t>
      </w:r>
      <w:r w:rsidR="008213E4" w:rsidRPr="00FB3A04">
        <w:rPr>
          <w:rStyle w:val="Strong"/>
          <w:color w:val="222222"/>
          <w:sz w:val="24"/>
          <w:szCs w:val="24"/>
          <w:shd w:val="clear" w:color="auto" w:fill="FFFFFF"/>
        </w:rPr>
        <w:t>favour</w:t>
      </w:r>
      <w:r w:rsidR="00046EF2" w:rsidRPr="00FB3A04">
        <w:rPr>
          <w:rStyle w:val="Strong"/>
          <w:color w:val="222222"/>
          <w:sz w:val="24"/>
          <w:szCs w:val="24"/>
          <w:shd w:val="clear" w:color="auto" w:fill="FFFFFF"/>
        </w:rPr>
        <w:t xml:space="preserve"> of the central government</w:t>
      </w:r>
      <w:r w:rsidR="008213E4" w:rsidRPr="00FB3A04">
        <w:rPr>
          <w:rStyle w:val="Strong"/>
          <w:color w:val="222222"/>
          <w:sz w:val="24"/>
          <w:szCs w:val="24"/>
          <w:shd w:val="clear" w:color="auto" w:fill="FFFFFF"/>
        </w:rPr>
        <w:t xml:space="preserve"> on both accounts of power and accountability, and defeats the constitutional aspiration of a vertical balance of power.</w:t>
      </w:r>
    </w:p>
    <w:p w:rsidR="001E73A5" w:rsidRPr="00FB3A04" w:rsidRDefault="001E73A5" w:rsidP="008019C8">
      <w:pPr>
        <w:pStyle w:val="Heading1"/>
        <w:shd w:val="clear" w:color="auto" w:fill="FFFFFF"/>
        <w:spacing w:before="0" w:beforeAutospacing="0" w:after="0" w:afterAutospacing="0" w:line="360" w:lineRule="auto"/>
        <w:jc w:val="both"/>
        <w:rPr>
          <w:rStyle w:val="Strong"/>
          <w:color w:val="222222"/>
          <w:sz w:val="24"/>
          <w:szCs w:val="24"/>
          <w:shd w:val="clear" w:color="auto" w:fill="FFFFFF"/>
        </w:rPr>
      </w:pPr>
    </w:p>
    <w:p w:rsidR="00822900" w:rsidRPr="00FB3A04" w:rsidRDefault="00F44E51" w:rsidP="00423E37">
      <w:pPr>
        <w:spacing w:line="360" w:lineRule="auto"/>
        <w:jc w:val="center"/>
        <w:rPr>
          <w:rFonts w:ascii="Times New Roman" w:hAnsi="Times New Roman" w:cs="Times New Roman"/>
          <w:b/>
          <w:bCs/>
          <w:i/>
          <w:iCs/>
          <w:sz w:val="28"/>
          <w:szCs w:val="28"/>
        </w:rPr>
      </w:pPr>
      <w:r w:rsidRPr="00FB3A04">
        <w:rPr>
          <w:rFonts w:ascii="Times New Roman" w:hAnsi="Times New Roman" w:cs="Times New Roman"/>
          <w:b/>
          <w:bCs/>
          <w:i/>
          <w:iCs/>
          <w:sz w:val="28"/>
          <w:szCs w:val="28"/>
        </w:rPr>
        <w:t>Conclusion</w:t>
      </w:r>
    </w:p>
    <w:p w:rsidR="007E4A2D" w:rsidRPr="00FB3A04" w:rsidRDefault="007077ED" w:rsidP="008019C8">
      <w:pPr>
        <w:spacing w:line="360" w:lineRule="auto"/>
        <w:jc w:val="both"/>
        <w:rPr>
          <w:rFonts w:ascii="Times New Roman" w:hAnsi="Times New Roman" w:cs="Times New Roman"/>
          <w:sz w:val="24"/>
          <w:szCs w:val="24"/>
        </w:rPr>
      </w:pPr>
      <w:r w:rsidRPr="00FB3A04">
        <w:rPr>
          <w:rFonts w:ascii="Times New Roman" w:hAnsi="Times New Roman" w:cs="Times New Roman"/>
          <w:sz w:val="24"/>
          <w:szCs w:val="24"/>
        </w:rPr>
        <w:t xml:space="preserve">The government assured that </w:t>
      </w:r>
      <w:r w:rsidR="00F13CC3" w:rsidRPr="00FB3A04">
        <w:rPr>
          <w:rFonts w:ascii="Times New Roman" w:hAnsi="Times New Roman" w:cs="Times New Roman"/>
          <w:sz w:val="24"/>
          <w:szCs w:val="24"/>
        </w:rPr>
        <w:t>The Environment Impact Assessment Notification 2020</w:t>
      </w:r>
      <w:r w:rsidRPr="00FB3A04">
        <w:rPr>
          <w:rFonts w:ascii="Times New Roman" w:hAnsi="Times New Roman" w:cs="Times New Roman"/>
          <w:sz w:val="24"/>
          <w:szCs w:val="24"/>
        </w:rPr>
        <w:t xml:space="preserve"> was meant to </w:t>
      </w:r>
      <w:r w:rsidR="007D11FE" w:rsidRPr="00FB3A04">
        <w:rPr>
          <w:rFonts w:ascii="Times New Roman" w:hAnsi="Times New Roman" w:cs="Times New Roman"/>
          <w:sz w:val="24"/>
          <w:szCs w:val="24"/>
        </w:rPr>
        <w:t xml:space="preserve">only make the </w:t>
      </w:r>
      <w:r w:rsidR="004F721D" w:rsidRPr="00FB3A04">
        <w:rPr>
          <w:rFonts w:ascii="Times New Roman" w:hAnsi="Times New Roman" w:cs="Times New Roman"/>
          <w:sz w:val="24"/>
          <w:szCs w:val="24"/>
        </w:rPr>
        <w:t xml:space="preserve">process more </w:t>
      </w:r>
      <w:r w:rsidR="009144D8" w:rsidRPr="00FB3A04">
        <w:rPr>
          <w:rFonts w:ascii="Times New Roman" w:hAnsi="Times New Roman" w:cs="Times New Roman"/>
          <w:sz w:val="24"/>
          <w:szCs w:val="24"/>
        </w:rPr>
        <w:t>transparent</w:t>
      </w:r>
      <w:r w:rsidR="004F721D" w:rsidRPr="00FB3A04">
        <w:rPr>
          <w:rFonts w:ascii="Times New Roman" w:hAnsi="Times New Roman" w:cs="Times New Roman"/>
          <w:sz w:val="24"/>
          <w:szCs w:val="24"/>
        </w:rPr>
        <w:t xml:space="preserve"> and expedient</w:t>
      </w:r>
      <w:r w:rsidR="009144D8" w:rsidRPr="00FB3A04">
        <w:rPr>
          <w:rFonts w:ascii="Times New Roman" w:hAnsi="Times New Roman" w:cs="Times New Roman"/>
          <w:sz w:val="24"/>
          <w:szCs w:val="24"/>
        </w:rPr>
        <w:t>. However, instead of taking one step forward, the government took two backwards. The legislation is violative of various constitutional laws. It fails to be pro-environment and is skewed in favour of the project proponent. The problem that the author of this research identifies is that</w:t>
      </w:r>
      <w:r w:rsidR="00A95775" w:rsidRPr="00FB3A04">
        <w:rPr>
          <w:rFonts w:ascii="Times New Roman" w:hAnsi="Times New Roman" w:cs="Times New Roman"/>
          <w:sz w:val="24"/>
          <w:szCs w:val="24"/>
        </w:rPr>
        <w:t xml:space="preserve"> the</w:t>
      </w:r>
      <w:r w:rsidR="009144D8" w:rsidRPr="00FB3A04">
        <w:rPr>
          <w:rFonts w:ascii="Times New Roman" w:hAnsi="Times New Roman" w:cs="Times New Roman"/>
          <w:sz w:val="24"/>
          <w:szCs w:val="24"/>
        </w:rPr>
        <w:t xml:space="preserve"> violation of environmental provisions is mistakenly seen as development. In these special circumstances</w:t>
      </w:r>
      <w:r w:rsidR="00A95775" w:rsidRPr="00FB3A04">
        <w:rPr>
          <w:rFonts w:ascii="Times New Roman" w:hAnsi="Times New Roman" w:cs="Times New Roman"/>
          <w:sz w:val="24"/>
          <w:szCs w:val="24"/>
        </w:rPr>
        <w:t>, besieged by the</w:t>
      </w:r>
      <w:r w:rsidR="009144D8" w:rsidRPr="00FB3A04">
        <w:rPr>
          <w:rFonts w:ascii="Times New Roman" w:hAnsi="Times New Roman" w:cs="Times New Roman"/>
          <w:sz w:val="24"/>
          <w:szCs w:val="24"/>
        </w:rPr>
        <w:t xml:space="preserve"> pandemic and </w:t>
      </w:r>
      <w:r w:rsidR="00A95775" w:rsidRPr="00FB3A04">
        <w:rPr>
          <w:rFonts w:ascii="Times New Roman" w:hAnsi="Times New Roman" w:cs="Times New Roman"/>
          <w:sz w:val="24"/>
          <w:szCs w:val="24"/>
        </w:rPr>
        <w:t>the</w:t>
      </w:r>
      <w:r w:rsidR="009144D8" w:rsidRPr="00FB3A04">
        <w:rPr>
          <w:rFonts w:ascii="Times New Roman" w:hAnsi="Times New Roman" w:cs="Times New Roman"/>
          <w:sz w:val="24"/>
          <w:szCs w:val="24"/>
        </w:rPr>
        <w:t xml:space="preserve"> sluggish economy, the government wants to boost business by increasing the ease of doing business. To achieve this, the environmental provisions have been made more liberal and freeway has been given to the industries to do as they see fit. The diluted laws violate constitutional rights by disregarding </w:t>
      </w:r>
      <w:r w:rsidR="00882D31" w:rsidRPr="00FB3A04">
        <w:rPr>
          <w:rFonts w:ascii="Times New Roman" w:hAnsi="Times New Roman" w:cs="Times New Roman"/>
          <w:sz w:val="24"/>
          <w:szCs w:val="24"/>
        </w:rPr>
        <w:t>people’s fundamental right to clean and pollution free environment, by discouraging public participation in decision making, by dishonouring international treaties and disbalancing the structure of federalism as enshrined in the constitution.</w:t>
      </w:r>
      <w:r w:rsidR="00A66ADA" w:rsidRPr="00FB3A04">
        <w:rPr>
          <w:rFonts w:ascii="Times New Roman" w:hAnsi="Times New Roman" w:cs="Times New Roman"/>
          <w:sz w:val="24"/>
          <w:szCs w:val="24"/>
        </w:rPr>
        <w:t>The ex-post facto legitimisation of violations has become de facto. It removes accountability for the damage already caused to the environment. The exemption of certain key industries from the requirements of an environment clearance certificate, the increase in validity period of these licenses and reducing the annual compliance to one time indicate the government’s lackadaisical attitude towards the citizen’s right to clean and pollution free environment. The law turns a nelson’s eye towards the ideal of participatory democracy by forbidding the common people from reporting violations. Even the remedial plan is placed under the aegis of the violator himself.</w:t>
      </w:r>
      <w:r w:rsidR="00A95775" w:rsidRPr="00FB3A04">
        <w:rPr>
          <w:rFonts w:ascii="Times New Roman" w:hAnsi="Times New Roman" w:cs="Times New Roman"/>
          <w:sz w:val="24"/>
          <w:szCs w:val="24"/>
        </w:rPr>
        <w:t xml:space="preserve"> This comes from a place of misguided expectation that the violator would report himself. It is equivalent to expecting a murder to turn himself in and then decide the damage he himself caused. R</w:t>
      </w:r>
      <w:r w:rsidR="00A66ADA" w:rsidRPr="00FB3A04">
        <w:rPr>
          <w:rFonts w:ascii="Times New Roman" w:hAnsi="Times New Roman" w:cs="Times New Roman"/>
          <w:sz w:val="24"/>
          <w:szCs w:val="24"/>
        </w:rPr>
        <w:t>educing the response time period from thirty to twenty days</w:t>
      </w:r>
      <w:r w:rsidR="00A95775" w:rsidRPr="00FB3A04">
        <w:rPr>
          <w:rFonts w:ascii="Times New Roman" w:hAnsi="Times New Roman" w:cs="Times New Roman"/>
          <w:sz w:val="24"/>
          <w:szCs w:val="24"/>
        </w:rPr>
        <w:t xml:space="preserve"> as well as shrinking the</w:t>
      </w:r>
      <w:r w:rsidR="00A66ADA" w:rsidRPr="00FB3A04">
        <w:rPr>
          <w:rFonts w:ascii="Times New Roman" w:hAnsi="Times New Roman" w:cs="Times New Roman"/>
          <w:sz w:val="24"/>
          <w:szCs w:val="24"/>
        </w:rPr>
        <w:t xml:space="preserve"> hearing period to only forty days</w:t>
      </w:r>
      <w:r w:rsidR="00A95775" w:rsidRPr="00FB3A04">
        <w:rPr>
          <w:rFonts w:ascii="Times New Roman" w:hAnsi="Times New Roman" w:cs="Times New Roman"/>
          <w:sz w:val="24"/>
          <w:szCs w:val="24"/>
        </w:rPr>
        <w:t xml:space="preserve"> come as more indirect ways of avoiding consultations. Those who protest, find themselves charged under UAPA. If the </w:t>
      </w:r>
      <w:r w:rsidR="00E738FE" w:rsidRPr="00FB3A04">
        <w:rPr>
          <w:rFonts w:ascii="Times New Roman" w:hAnsi="Times New Roman" w:cs="Times New Roman"/>
          <w:sz w:val="24"/>
          <w:szCs w:val="24"/>
        </w:rPr>
        <w:t>notification is enforced, the country would not be able to discharge its treaty obligations. Dilution of rules in border areas and dismissal of public consultations in projects beyond the 12 nautical mile territorial waters would prove to be future contentions with the international community. This would violate article 51 of the constitution which affirms the countries commitment to international promises. The notification also concentrates power in the hands of the central government and thus upsets the delicate balance of federalism. The appointment and regulation of the state appraisal committee</w:t>
      </w:r>
      <w:r w:rsidR="007E4A2D" w:rsidRPr="00FB3A04">
        <w:rPr>
          <w:rFonts w:ascii="Times New Roman" w:hAnsi="Times New Roman" w:cs="Times New Roman"/>
          <w:sz w:val="24"/>
          <w:szCs w:val="24"/>
        </w:rPr>
        <w:t xml:space="preserve"> by the union government</w:t>
      </w:r>
      <w:r w:rsidR="00E738FE" w:rsidRPr="00FB3A04">
        <w:rPr>
          <w:rFonts w:ascii="Times New Roman" w:hAnsi="Times New Roman" w:cs="Times New Roman"/>
          <w:sz w:val="24"/>
          <w:szCs w:val="24"/>
        </w:rPr>
        <w:t xml:space="preserve"> and the vague classification of projects as strategic, to </w:t>
      </w:r>
      <w:r w:rsidR="00E738FE" w:rsidRPr="00FB3A04">
        <w:rPr>
          <w:rFonts w:ascii="Times New Roman" w:hAnsi="Times New Roman" w:cs="Times New Roman"/>
          <w:sz w:val="24"/>
          <w:szCs w:val="24"/>
        </w:rPr>
        <w:lastRenderedPageBreak/>
        <w:t xml:space="preserve">prevent public consultation, robs the state legislature of its capacity </w:t>
      </w:r>
      <w:r w:rsidR="007E4A2D" w:rsidRPr="00FB3A04">
        <w:rPr>
          <w:rFonts w:ascii="Times New Roman" w:hAnsi="Times New Roman" w:cs="Times New Roman"/>
          <w:sz w:val="24"/>
          <w:szCs w:val="24"/>
        </w:rPr>
        <w:t>to protect its people. Thus, the current legislation is contra legem to constitutional laws.</w:t>
      </w:r>
    </w:p>
    <w:p w:rsidR="007E4A2D" w:rsidRPr="00FB3A04" w:rsidRDefault="007E4A2D" w:rsidP="008019C8">
      <w:pPr>
        <w:spacing w:line="360" w:lineRule="auto"/>
        <w:jc w:val="both"/>
        <w:rPr>
          <w:rFonts w:ascii="Times New Roman" w:hAnsi="Times New Roman" w:cs="Times New Roman"/>
          <w:sz w:val="24"/>
          <w:szCs w:val="24"/>
        </w:rPr>
      </w:pPr>
      <w:r w:rsidRPr="00FB3A04">
        <w:rPr>
          <w:rFonts w:ascii="Times New Roman" w:hAnsi="Times New Roman" w:cs="Times New Roman"/>
          <w:sz w:val="24"/>
          <w:szCs w:val="24"/>
        </w:rPr>
        <w:t>One must see the bigger picture. Resources are non-renewable and watering down the laws for short-term gains would be counter-productive. Instead, steps should be taken to integrate environment and economy to develop the concept of sustainable development. The parliament must improve the standard and quality of baseline surveys, increase accountability of enterprises</w:t>
      </w:r>
      <w:r w:rsidR="006A1DCC" w:rsidRPr="00FB3A04">
        <w:rPr>
          <w:rFonts w:ascii="Times New Roman" w:hAnsi="Times New Roman" w:cs="Times New Roman"/>
          <w:sz w:val="24"/>
          <w:szCs w:val="24"/>
        </w:rPr>
        <w:t xml:space="preserve">, and give impetus to technological innovations to abate possible damages. </w:t>
      </w:r>
    </w:p>
    <w:p w:rsidR="006A1DCC" w:rsidRPr="00FB3A04" w:rsidRDefault="006A1DCC" w:rsidP="008019C8">
      <w:pPr>
        <w:spacing w:line="360" w:lineRule="auto"/>
        <w:jc w:val="both"/>
        <w:rPr>
          <w:rFonts w:ascii="Times New Roman" w:hAnsi="Times New Roman" w:cs="Times New Roman"/>
          <w:sz w:val="24"/>
          <w:szCs w:val="24"/>
        </w:rPr>
      </w:pPr>
      <w:r w:rsidRPr="00FB3A04">
        <w:rPr>
          <w:rFonts w:ascii="Times New Roman" w:hAnsi="Times New Roman" w:cs="Times New Roman"/>
          <w:sz w:val="24"/>
          <w:szCs w:val="24"/>
        </w:rPr>
        <w:t>Earth is our only home; nature is our only gift; we are its only protectors. It is our duty to give to our future generations what we inherited from our ancestors.</w:t>
      </w:r>
    </w:p>
    <w:p w:rsidR="007E4A2D" w:rsidRPr="00FB3A04" w:rsidRDefault="007E4A2D" w:rsidP="00423E37">
      <w:pPr>
        <w:autoSpaceDE w:val="0"/>
        <w:autoSpaceDN w:val="0"/>
        <w:adjustRightInd w:val="0"/>
        <w:spacing w:line="360" w:lineRule="auto"/>
        <w:jc w:val="center"/>
        <w:rPr>
          <w:rFonts w:ascii="Times New Roman" w:hAnsi="Times New Roman" w:cs="Times New Roman"/>
          <w:b/>
          <w:bCs/>
          <w:i/>
          <w:iCs/>
          <w:sz w:val="24"/>
          <w:szCs w:val="24"/>
        </w:rPr>
      </w:pPr>
      <w:r w:rsidRPr="00FB3A04">
        <w:rPr>
          <w:rFonts w:ascii="Times New Roman" w:hAnsi="Times New Roman" w:cs="Times New Roman"/>
          <w:b/>
          <w:bCs/>
          <w:i/>
          <w:iCs/>
          <w:sz w:val="28"/>
          <w:szCs w:val="28"/>
        </w:rPr>
        <w:t>B</w:t>
      </w:r>
      <w:r w:rsidR="008019C8" w:rsidRPr="00FB3A04">
        <w:rPr>
          <w:rFonts w:ascii="Times New Roman" w:hAnsi="Times New Roman" w:cs="Times New Roman"/>
          <w:b/>
          <w:bCs/>
          <w:i/>
          <w:iCs/>
          <w:sz w:val="28"/>
          <w:szCs w:val="28"/>
        </w:rPr>
        <w:t>rief</w:t>
      </w:r>
      <w:r w:rsidRPr="00FB3A04">
        <w:rPr>
          <w:rFonts w:ascii="Times New Roman" w:hAnsi="Times New Roman" w:cs="Times New Roman"/>
          <w:b/>
          <w:bCs/>
          <w:i/>
          <w:iCs/>
          <w:sz w:val="28"/>
          <w:szCs w:val="28"/>
        </w:rPr>
        <w:t xml:space="preserve"> A</w:t>
      </w:r>
      <w:r w:rsidR="008019C8" w:rsidRPr="00FB3A04">
        <w:rPr>
          <w:rFonts w:ascii="Times New Roman" w:hAnsi="Times New Roman" w:cs="Times New Roman"/>
          <w:b/>
          <w:bCs/>
          <w:i/>
          <w:iCs/>
          <w:sz w:val="28"/>
          <w:szCs w:val="28"/>
        </w:rPr>
        <w:t>bout</w:t>
      </w:r>
      <w:r w:rsidRPr="00FB3A04">
        <w:rPr>
          <w:rFonts w:ascii="Times New Roman" w:hAnsi="Times New Roman" w:cs="Times New Roman"/>
          <w:b/>
          <w:bCs/>
          <w:i/>
          <w:iCs/>
          <w:sz w:val="28"/>
          <w:szCs w:val="28"/>
        </w:rPr>
        <w:t xml:space="preserve"> A</w:t>
      </w:r>
      <w:r w:rsidR="008019C8" w:rsidRPr="00FB3A04">
        <w:rPr>
          <w:rFonts w:ascii="Times New Roman" w:hAnsi="Times New Roman" w:cs="Times New Roman"/>
          <w:b/>
          <w:bCs/>
          <w:i/>
          <w:iCs/>
          <w:sz w:val="28"/>
          <w:szCs w:val="28"/>
        </w:rPr>
        <w:t>uthor</w:t>
      </w:r>
      <w:r w:rsidRPr="00FB3A04">
        <w:rPr>
          <w:rFonts w:ascii="Times New Roman" w:hAnsi="Times New Roman" w:cs="Times New Roman"/>
          <w:b/>
          <w:bCs/>
          <w:i/>
          <w:iCs/>
          <w:sz w:val="24"/>
          <w:szCs w:val="24"/>
        </w:rPr>
        <w:t>:</w:t>
      </w:r>
    </w:p>
    <w:p w:rsidR="007E4A2D" w:rsidRPr="00FB3A04" w:rsidRDefault="007E4A2D" w:rsidP="008019C8">
      <w:pPr>
        <w:autoSpaceDE w:val="0"/>
        <w:autoSpaceDN w:val="0"/>
        <w:adjustRightInd w:val="0"/>
        <w:spacing w:line="360" w:lineRule="auto"/>
        <w:jc w:val="both"/>
        <w:rPr>
          <w:rFonts w:ascii="Times New Roman" w:hAnsi="Times New Roman" w:cs="Times New Roman"/>
        </w:rPr>
      </w:pPr>
      <w:r w:rsidRPr="00FB3A04">
        <w:rPr>
          <w:rFonts w:ascii="Times New Roman" w:hAnsi="Times New Roman" w:cs="Times New Roman"/>
          <w:sz w:val="24"/>
          <w:szCs w:val="24"/>
        </w:rPr>
        <w:t xml:space="preserve"> Meenal Maheshwari is a first semester student at MNLU, Nagpur. She has a keen interest in criminal law and constitutional law</w:t>
      </w:r>
      <w:r w:rsidRPr="00FB3A04">
        <w:rPr>
          <w:rFonts w:ascii="Times New Roman" w:hAnsi="Times New Roman" w:cs="Times New Roman"/>
        </w:rPr>
        <w:t xml:space="preserve">. </w:t>
      </w:r>
    </w:p>
    <w:p w:rsidR="005056B1" w:rsidRPr="00FB3A04" w:rsidRDefault="005056B1" w:rsidP="008019C8">
      <w:pPr>
        <w:autoSpaceDE w:val="0"/>
        <w:autoSpaceDN w:val="0"/>
        <w:adjustRightInd w:val="0"/>
        <w:spacing w:line="360" w:lineRule="auto"/>
        <w:jc w:val="both"/>
        <w:rPr>
          <w:rFonts w:ascii="Times New Roman" w:hAnsi="Times New Roman" w:cs="Times New Roman"/>
        </w:rPr>
      </w:pPr>
    </w:p>
    <w:p w:rsidR="000F7FF6" w:rsidRPr="00FB3A04" w:rsidRDefault="000F7FF6" w:rsidP="000F7FF6">
      <w:pPr>
        <w:spacing w:line="360" w:lineRule="auto"/>
        <w:jc w:val="both"/>
        <w:rPr>
          <w:rFonts w:ascii="Times New Roman" w:hAnsi="Times New Roman" w:cs="Times New Roman"/>
          <w:sz w:val="24"/>
          <w:szCs w:val="24"/>
        </w:rPr>
      </w:pPr>
    </w:p>
    <w:p w:rsidR="00822900" w:rsidRPr="00FB3A04" w:rsidRDefault="00822900" w:rsidP="008019C8">
      <w:pPr>
        <w:spacing w:line="360" w:lineRule="auto"/>
        <w:jc w:val="both"/>
        <w:rPr>
          <w:rFonts w:ascii="Times New Roman" w:hAnsi="Times New Roman" w:cs="Times New Roman"/>
          <w:sz w:val="24"/>
          <w:szCs w:val="24"/>
          <w:lang w:val="en-US"/>
        </w:rPr>
      </w:pPr>
    </w:p>
    <w:sectPr w:rsidR="00822900" w:rsidRPr="00FB3A04" w:rsidSect="00FB3A04">
      <w:pgSz w:w="11906" w:h="16838"/>
      <w:pgMar w:top="1440" w:right="1440" w:bottom="1440" w:left="1440" w:header="708" w:footer="708" w:gutter="0"/>
      <w:pgBorders w:offsetFrom="page">
        <w:top w:val="inset" w:sz="6" w:space="24" w:color="auto"/>
        <w:left w:val="inset" w:sz="6" w:space="24" w:color="auto"/>
        <w:bottom w:val="outset" w:sz="6" w:space="24" w:color="auto"/>
        <w:right w:val="outset"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1B1F" w:rsidRDefault="00561B1F" w:rsidP="00832220">
      <w:pPr>
        <w:spacing w:after="0" w:line="240" w:lineRule="auto"/>
      </w:pPr>
      <w:r>
        <w:separator/>
      </w:r>
    </w:p>
  </w:endnote>
  <w:endnote w:type="continuationSeparator" w:id="0">
    <w:p w:rsidR="00561B1F" w:rsidRDefault="00561B1F" w:rsidP="00832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1B1F" w:rsidRDefault="00561B1F" w:rsidP="00832220">
      <w:pPr>
        <w:spacing w:after="0" w:line="240" w:lineRule="auto"/>
      </w:pPr>
      <w:r>
        <w:separator/>
      </w:r>
    </w:p>
  </w:footnote>
  <w:footnote w:type="continuationSeparator" w:id="0">
    <w:p w:rsidR="00561B1F" w:rsidRDefault="00561B1F" w:rsidP="00832220">
      <w:pPr>
        <w:spacing w:after="0" w:line="240" w:lineRule="auto"/>
      </w:pPr>
      <w:r>
        <w:continuationSeparator/>
      </w:r>
    </w:p>
  </w:footnote>
  <w:footnote w:id="1">
    <w:p w:rsidR="0021652F" w:rsidRPr="00994CBC" w:rsidRDefault="0021652F">
      <w:pPr>
        <w:pStyle w:val="FootnoteText"/>
        <w:rPr>
          <w:rFonts w:ascii="Times New Roman" w:hAnsi="Times New Roman" w:cs="Times New Roman"/>
          <w:lang w:val="en-US"/>
        </w:rPr>
      </w:pPr>
      <w:r>
        <w:rPr>
          <w:rStyle w:val="FootnoteReference"/>
        </w:rPr>
        <w:footnoteRef/>
      </w:r>
      <w:r w:rsidR="00407D15" w:rsidRPr="00994CBC">
        <w:rPr>
          <w:rFonts w:ascii="Times New Roman" w:hAnsi="Times New Roman" w:cs="Times New Roman"/>
          <w:lang w:val="en-US"/>
        </w:rPr>
        <w:t xml:space="preserve">Environment Impact Assessment Notification 2020 (draft bill, 2020)p. </w:t>
      </w:r>
      <w:r w:rsidRPr="00994CBC">
        <w:rPr>
          <w:rFonts w:ascii="Times New Roman" w:hAnsi="Times New Roman" w:cs="Times New Roman"/>
          <w:lang w:val="en-US"/>
        </w:rPr>
        <w:t>1</w:t>
      </w:r>
      <w:r w:rsidR="00407D15" w:rsidRPr="00994CBC">
        <w:rPr>
          <w:rFonts w:ascii="Times New Roman" w:hAnsi="Times New Roman" w:cs="Times New Roman"/>
          <w:lang w:val="en-US"/>
        </w:rPr>
        <w:t>.</w:t>
      </w:r>
    </w:p>
  </w:footnote>
  <w:footnote w:id="2">
    <w:p w:rsidR="0021652F" w:rsidRPr="005E34B4" w:rsidRDefault="0021652F">
      <w:pPr>
        <w:pStyle w:val="FootnoteText"/>
        <w:rPr>
          <w:rFonts w:ascii="Times New Roman" w:hAnsi="Times New Roman" w:cs="Times New Roman"/>
          <w:lang w:val="en-US"/>
        </w:rPr>
      </w:pPr>
      <w:r w:rsidRPr="005E34B4">
        <w:rPr>
          <w:rStyle w:val="FootnoteReference"/>
          <w:rFonts w:ascii="Times New Roman" w:hAnsi="Times New Roman" w:cs="Times New Roman"/>
        </w:rPr>
        <w:footnoteRef/>
      </w:r>
      <w:r w:rsidR="005E34B4" w:rsidRPr="005E34B4">
        <w:rPr>
          <w:rFonts w:ascii="Times New Roman" w:hAnsi="Times New Roman" w:cs="Times New Roman"/>
        </w:rPr>
        <w:t xml:space="preserve"> Constitution of India </w:t>
      </w:r>
      <w:r w:rsidR="00407D15" w:rsidRPr="005E34B4">
        <w:rPr>
          <w:rFonts w:ascii="Times New Roman" w:hAnsi="Times New Roman" w:cs="Times New Roman"/>
          <w:lang w:val="en-US"/>
        </w:rPr>
        <w:t xml:space="preserve">Article 48 A </w:t>
      </w:r>
    </w:p>
  </w:footnote>
  <w:footnote w:id="3">
    <w:p w:rsidR="0021652F" w:rsidRPr="005E34B4" w:rsidRDefault="0021652F">
      <w:pPr>
        <w:pStyle w:val="FootnoteText"/>
        <w:rPr>
          <w:rFonts w:ascii="Times New Roman" w:hAnsi="Times New Roman" w:cs="Times New Roman"/>
          <w:lang w:val="en-US"/>
        </w:rPr>
      </w:pPr>
      <w:r w:rsidRPr="005E34B4">
        <w:rPr>
          <w:rStyle w:val="FootnoteReference"/>
          <w:rFonts w:ascii="Times New Roman" w:hAnsi="Times New Roman" w:cs="Times New Roman"/>
        </w:rPr>
        <w:footnoteRef/>
      </w:r>
      <w:r w:rsidR="005E34B4" w:rsidRPr="005E34B4">
        <w:rPr>
          <w:rFonts w:ascii="Times New Roman" w:hAnsi="Times New Roman" w:cs="Times New Roman"/>
        </w:rPr>
        <w:t>Constitution of India</w:t>
      </w:r>
      <w:r w:rsidR="00407D15" w:rsidRPr="005E34B4">
        <w:rPr>
          <w:rFonts w:ascii="Times New Roman" w:hAnsi="Times New Roman" w:cs="Times New Roman"/>
          <w:lang w:val="en-US"/>
        </w:rPr>
        <w:t>Article 51(c)</w:t>
      </w:r>
    </w:p>
  </w:footnote>
  <w:footnote w:id="4">
    <w:p w:rsidR="0021652F" w:rsidRPr="00F30BC4" w:rsidRDefault="0021652F">
      <w:pPr>
        <w:pStyle w:val="FootnoteText"/>
        <w:rPr>
          <w:rFonts w:ascii="Times New Roman" w:hAnsi="Times New Roman" w:cs="Times New Roman"/>
          <w:color w:val="000000" w:themeColor="text1"/>
          <w:lang w:val="en-US"/>
        </w:rPr>
      </w:pPr>
      <w:r w:rsidRPr="00407D15">
        <w:rPr>
          <w:rStyle w:val="FootnoteReference"/>
          <w:rFonts w:ascii="Times New Roman" w:hAnsi="Times New Roman" w:cs="Times New Roman"/>
          <w:i/>
          <w:iCs/>
        </w:rPr>
        <w:footnoteRef/>
      </w:r>
      <w:r w:rsidRPr="00F30BC4">
        <w:rPr>
          <w:rStyle w:val="Emphasis"/>
          <w:rFonts w:ascii="Times New Roman" w:hAnsi="Times New Roman" w:cs="Times New Roman"/>
          <w:i w:val="0"/>
          <w:iCs w:val="0"/>
          <w:color w:val="000000" w:themeColor="text1"/>
          <w:shd w:val="clear" w:color="auto" w:fill="FFFFFF"/>
        </w:rPr>
        <w:t>Subhash Kumar v. State of Bihar</w:t>
      </w:r>
      <w:r w:rsidR="000D7E5A" w:rsidRPr="00F30BC4">
        <w:rPr>
          <w:rStyle w:val="Emphasis"/>
          <w:rFonts w:ascii="Times New Roman" w:hAnsi="Times New Roman" w:cs="Times New Roman"/>
          <w:i w:val="0"/>
          <w:iCs w:val="0"/>
          <w:color w:val="000000" w:themeColor="text1"/>
          <w:shd w:val="clear" w:color="auto" w:fill="FFFFFF"/>
        </w:rPr>
        <w:t xml:space="preserve"> [</w:t>
      </w:r>
      <w:r w:rsidRPr="00F30BC4">
        <w:rPr>
          <w:rFonts w:ascii="Times New Roman" w:hAnsi="Times New Roman" w:cs="Times New Roman"/>
          <w:color w:val="000000" w:themeColor="text1"/>
          <w:shd w:val="clear" w:color="auto" w:fill="FFFFFF"/>
        </w:rPr>
        <w:t>1991</w:t>
      </w:r>
      <w:r w:rsidR="000D7E5A" w:rsidRPr="00F30BC4">
        <w:rPr>
          <w:rFonts w:ascii="Times New Roman" w:hAnsi="Times New Roman" w:cs="Times New Roman"/>
          <w:color w:val="000000" w:themeColor="text1"/>
          <w:shd w:val="clear" w:color="auto" w:fill="FFFFFF"/>
        </w:rPr>
        <w:t>]</w:t>
      </w:r>
      <w:r w:rsidRPr="00F30BC4">
        <w:rPr>
          <w:rFonts w:ascii="Times New Roman" w:hAnsi="Times New Roman" w:cs="Times New Roman"/>
          <w:color w:val="000000" w:themeColor="text1"/>
          <w:shd w:val="clear" w:color="auto" w:fill="FFFFFF"/>
        </w:rPr>
        <w:t xml:space="preserve"> AIR 420, 1991 SCR (1) 5. </w:t>
      </w:r>
    </w:p>
  </w:footnote>
  <w:footnote w:id="5">
    <w:p w:rsidR="0021652F" w:rsidRPr="00F30BC4" w:rsidRDefault="0021652F" w:rsidP="005F537F">
      <w:pPr>
        <w:pStyle w:val="Heading1"/>
        <w:spacing w:before="0" w:beforeAutospacing="0" w:after="0" w:afterAutospacing="0"/>
        <w:rPr>
          <w:b w:val="0"/>
          <w:bCs w:val="0"/>
          <w:color w:val="000000" w:themeColor="text1"/>
          <w:sz w:val="20"/>
          <w:szCs w:val="20"/>
        </w:rPr>
      </w:pPr>
      <w:r w:rsidRPr="00F30BC4">
        <w:rPr>
          <w:rStyle w:val="FootnoteReference"/>
          <w:b w:val="0"/>
          <w:bCs w:val="0"/>
          <w:color w:val="000000" w:themeColor="text1"/>
          <w:sz w:val="20"/>
          <w:szCs w:val="20"/>
        </w:rPr>
        <w:footnoteRef/>
      </w:r>
      <w:r w:rsidR="000D7E5A" w:rsidRPr="00F30BC4">
        <w:rPr>
          <w:b w:val="0"/>
          <w:bCs w:val="0"/>
          <w:color w:val="000000" w:themeColor="text1"/>
          <w:sz w:val="20"/>
          <w:szCs w:val="20"/>
        </w:rPr>
        <w:t xml:space="preserve">National Herald Editor, ‘India ranks 168th on Environmental Performance Index’ </w:t>
      </w:r>
      <w:r w:rsidR="005F537F" w:rsidRPr="00F30BC4">
        <w:rPr>
          <w:b w:val="0"/>
          <w:bCs w:val="0"/>
          <w:color w:val="000000" w:themeColor="text1"/>
          <w:sz w:val="20"/>
          <w:szCs w:val="20"/>
        </w:rPr>
        <w:t>(</w:t>
      </w:r>
      <w:r w:rsidR="005F537F" w:rsidRPr="00F30BC4">
        <w:rPr>
          <w:b w:val="0"/>
          <w:bCs w:val="0"/>
          <w:i/>
          <w:iCs/>
          <w:color w:val="000000" w:themeColor="text1"/>
          <w:sz w:val="20"/>
          <w:szCs w:val="20"/>
        </w:rPr>
        <w:t>National</w:t>
      </w:r>
      <w:r w:rsidR="000D7E5A" w:rsidRPr="00F30BC4">
        <w:rPr>
          <w:b w:val="0"/>
          <w:bCs w:val="0"/>
          <w:i/>
          <w:iCs/>
          <w:color w:val="000000" w:themeColor="text1"/>
          <w:sz w:val="20"/>
          <w:szCs w:val="20"/>
        </w:rPr>
        <w:t xml:space="preserve"> Herald</w:t>
      </w:r>
      <w:r w:rsidR="000D7E5A" w:rsidRPr="00F30BC4">
        <w:rPr>
          <w:b w:val="0"/>
          <w:bCs w:val="0"/>
          <w:color w:val="000000" w:themeColor="text1"/>
          <w:sz w:val="20"/>
          <w:szCs w:val="20"/>
        </w:rPr>
        <w:t xml:space="preserve">, 9 June 2020)  </w:t>
      </w:r>
      <w:hyperlink r:id="rId1" w:history="1">
        <w:r w:rsidR="000D7E5A" w:rsidRPr="00F30BC4">
          <w:rPr>
            <w:rStyle w:val="Hyperlink"/>
            <w:b w:val="0"/>
            <w:bCs w:val="0"/>
            <w:color w:val="000000" w:themeColor="text1"/>
            <w:sz w:val="20"/>
            <w:szCs w:val="20"/>
            <w:u w:val="none"/>
          </w:rPr>
          <w:t>https://www.nationalheraldindia.com/national/india-ranks-168th-on-environmental-performance-index</w:t>
        </w:r>
      </w:hyperlink>
      <w:r w:rsidR="000D7E5A" w:rsidRPr="00F30BC4">
        <w:rPr>
          <w:b w:val="0"/>
          <w:bCs w:val="0"/>
          <w:color w:val="000000" w:themeColor="text1"/>
          <w:sz w:val="20"/>
          <w:szCs w:val="20"/>
        </w:rPr>
        <w:t xml:space="preserve">  accessed on 11 December 2020.</w:t>
      </w:r>
    </w:p>
  </w:footnote>
  <w:footnote w:id="6">
    <w:p w:rsidR="0021652F" w:rsidRPr="00F30BC4" w:rsidRDefault="0021652F">
      <w:pPr>
        <w:pStyle w:val="FootnoteText"/>
        <w:rPr>
          <w:rFonts w:ascii="Times New Roman" w:hAnsi="Times New Roman" w:cs="Times New Roman"/>
          <w:color w:val="000000" w:themeColor="text1"/>
          <w:lang w:val="en-US"/>
        </w:rPr>
      </w:pPr>
      <w:r w:rsidRPr="00F30BC4">
        <w:rPr>
          <w:rStyle w:val="FootnoteReference"/>
          <w:rFonts w:ascii="Times New Roman" w:hAnsi="Times New Roman" w:cs="Times New Roman"/>
          <w:color w:val="000000" w:themeColor="text1"/>
        </w:rPr>
        <w:footnoteRef/>
      </w:r>
      <w:r w:rsidR="005F537F" w:rsidRPr="00F30BC4">
        <w:rPr>
          <w:rFonts w:ascii="Times New Roman" w:hAnsi="Times New Roman" w:cs="Times New Roman"/>
          <w:color w:val="000000" w:themeColor="text1"/>
          <w:lang w:val="en-US"/>
        </w:rPr>
        <w:t xml:space="preserve">Environment Impact Assessment Notification 2020 (draft bill, 2020), </w:t>
      </w:r>
      <w:r w:rsidRPr="00F30BC4">
        <w:rPr>
          <w:rFonts w:ascii="Times New Roman" w:hAnsi="Times New Roman" w:cs="Times New Roman"/>
          <w:color w:val="000000" w:themeColor="text1"/>
          <w:lang w:val="en-US"/>
        </w:rPr>
        <w:t>p</w:t>
      </w:r>
      <w:r w:rsidR="005F537F" w:rsidRPr="00F30BC4">
        <w:rPr>
          <w:rFonts w:ascii="Times New Roman" w:hAnsi="Times New Roman" w:cs="Times New Roman"/>
          <w:color w:val="000000" w:themeColor="text1"/>
          <w:lang w:val="en-US"/>
        </w:rPr>
        <w:t>p.</w:t>
      </w:r>
      <w:r w:rsidRPr="00F30BC4">
        <w:rPr>
          <w:rFonts w:ascii="Times New Roman" w:hAnsi="Times New Roman" w:cs="Times New Roman"/>
          <w:color w:val="000000" w:themeColor="text1"/>
          <w:lang w:val="en-US"/>
        </w:rPr>
        <w:t xml:space="preserve"> 37-45.</w:t>
      </w:r>
    </w:p>
  </w:footnote>
  <w:footnote w:id="7">
    <w:p w:rsidR="0021652F" w:rsidRPr="00F30BC4" w:rsidRDefault="0021652F">
      <w:pPr>
        <w:pStyle w:val="FootnoteText"/>
        <w:rPr>
          <w:rFonts w:ascii="Times New Roman" w:hAnsi="Times New Roman" w:cs="Times New Roman"/>
          <w:color w:val="000000" w:themeColor="text1"/>
          <w:lang w:val="en-US"/>
        </w:rPr>
      </w:pPr>
      <w:r w:rsidRPr="00F30BC4">
        <w:rPr>
          <w:rStyle w:val="FootnoteReference"/>
          <w:rFonts w:ascii="Times New Roman" w:hAnsi="Times New Roman" w:cs="Times New Roman"/>
          <w:color w:val="000000" w:themeColor="text1"/>
        </w:rPr>
        <w:footnoteRef/>
      </w:r>
      <w:r w:rsidR="005F537F" w:rsidRPr="00F30BC4">
        <w:rPr>
          <w:rFonts w:ascii="Times New Roman" w:hAnsi="Times New Roman" w:cs="Times New Roman"/>
          <w:color w:val="000000" w:themeColor="text1"/>
          <w:lang w:val="en-US"/>
        </w:rPr>
        <w:t>G Ananthakrishnan, ‘What Are The Key Changes In The Environment Impact Assessment Notification 2020’ (</w:t>
      </w:r>
      <w:r w:rsidR="005F537F" w:rsidRPr="00F30BC4">
        <w:rPr>
          <w:rFonts w:ascii="Times New Roman" w:hAnsi="Times New Roman" w:cs="Times New Roman"/>
          <w:i/>
          <w:iCs/>
          <w:color w:val="000000" w:themeColor="text1"/>
          <w:lang w:val="en-US"/>
        </w:rPr>
        <w:t>The Hindu</w:t>
      </w:r>
      <w:r w:rsidR="005F537F" w:rsidRPr="00F30BC4">
        <w:rPr>
          <w:rFonts w:ascii="Times New Roman" w:hAnsi="Times New Roman" w:cs="Times New Roman"/>
          <w:color w:val="000000" w:themeColor="text1"/>
          <w:lang w:val="en-US"/>
        </w:rPr>
        <w:t>, 2 August 2020) &lt;</w:t>
      </w:r>
      <w:hyperlink r:id="rId2" w:history="1">
        <w:r w:rsidR="005F537F" w:rsidRPr="00F30BC4">
          <w:rPr>
            <w:rStyle w:val="Hyperlink"/>
            <w:rFonts w:ascii="Times New Roman" w:hAnsi="Times New Roman" w:cs="Times New Roman"/>
            <w:color w:val="000000" w:themeColor="text1"/>
            <w:u w:val="none"/>
            <w:lang w:val="en-US"/>
          </w:rPr>
          <w:t>https://www.thehindu.com/sci-tech/energy-and-environment/the-hindu-explains-what-are-the-key-changes-in-the-environment-impact-assessment-notification-2020/article32249807.ece</w:t>
        </w:r>
      </w:hyperlink>
      <w:r w:rsidR="005F537F" w:rsidRPr="00F30BC4">
        <w:rPr>
          <w:rFonts w:ascii="Times New Roman" w:hAnsi="Times New Roman" w:cs="Times New Roman"/>
          <w:color w:val="000000" w:themeColor="text1"/>
          <w:lang w:val="en-US"/>
        </w:rPr>
        <w:t>&gt; accessed on 10 December 2020.</w:t>
      </w:r>
    </w:p>
  </w:footnote>
  <w:footnote w:id="8">
    <w:p w:rsidR="0021652F" w:rsidRPr="00993976" w:rsidRDefault="0021652F">
      <w:pPr>
        <w:pStyle w:val="FootnoteText"/>
        <w:rPr>
          <w:rFonts w:ascii="Times New Roman" w:hAnsi="Times New Roman" w:cs="Times New Roman"/>
          <w:color w:val="000000" w:themeColor="text1"/>
          <w:lang w:val="en-US"/>
        </w:rPr>
      </w:pPr>
      <w:r w:rsidRPr="00993976">
        <w:rPr>
          <w:rStyle w:val="FootnoteReference"/>
          <w:color w:val="000000" w:themeColor="text1"/>
        </w:rPr>
        <w:footnoteRef/>
      </w:r>
      <w:r w:rsidR="005F537F" w:rsidRPr="00993976">
        <w:rPr>
          <w:color w:val="000000" w:themeColor="text1"/>
          <w:lang w:val="en-US"/>
        </w:rPr>
        <w:t>E</w:t>
      </w:r>
      <w:r w:rsidR="005F537F" w:rsidRPr="00993976">
        <w:rPr>
          <w:rFonts w:ascii="Times New Roman" w:hAnsi="Times New Roman" w:cs="Times New Roman"/>
          <w:color w:val="000000" w:themeColor="text1"/>
          <w:lang w:val="en-US"/>
        </w:rPr>
        <w:t xml:space="preserve">nvironment Impact Assessment Notification 2020 (draft bill, 2020) </w:t>
      </w:r>
      <w:r w:rsidRPr="00993976">
        <w:rPr>
          <w:rFonts w:ascii="Times New Roman" w:hAnsi="Times New Roman" w:cs="Times New Roman"/>
          <w:color w:val="000000" w:themeColor="text1"/>
          <w:lang w:val="en-US"/>
        </w:rPr>
        <w:t xml:space="preserve"> p</w:t>
      </w:r>
      <w:r w:rsidR="005F537F" w:rsidRPr="00993976">
        <w:rPr>
          <w:rFonts w:ascii="Times New Roman" w:hAnsi="Times New Roman" w:cs="Times New Roman"/>
          <w:color w:val="000000" w:themeColor="text1"/>
          <w:lang w:val="en-US"/>
        </w:rPr>
        <w:t>.</w:t>
      </w:r>
      <w:r w:rsidRPr="00993976">
        <w:rPr>
          <w:rFonts w:ascii="Times New Roman" w:hAnsi="Times New Roman" w:cs="Times New Roman"/>
          <w:color w:val="000000" w:themeColor="text1"/>
          <w:lang w:val="en-US"/>
        </w:rPr>
        <w:t xml:space="preserve"> 26</w:t>
      </w:r>
      <w:r w:rsidR="005F537F" w:rsidRPr="00993976">
        <w:rPr>
          <w:rFonts w:ascii="Times New Roman" w:hAnsi="Times New Roman" w:cs="Times New Roman"/>
          <w:color w:val="000000" w:themeColor="text1"/>
          <w:lang w:val="en-US"/>
        </w:rPr>
        <w:t>.</w:t>
      </w:r>
    </w:p>
  </w:footnote>
  <w:footnote w:id="9">
    <w:p w:rsidR="0021652F" w:rsidRPr="00993976" w:rsidRDefault="0021652F">
      <w:pPr>
        <w:pStyle w:val="FootnoteText"/>
        <w:rPr>
          <w:rFonts w:ascii="Times New Roman" w:hAnsi="Times New Roman" w:cs="Times New Roman"/>
          <w:color w:val="000000" w:themeColor="text1"/>
          <w:lang w:val="en-US"/>
        </w:rPr>
      </w:pPr>
      <w:r w:rsidRPr="00993976">
        <w:rPr>
          <w:rStyle w:val="FootnoteReference"/>
          <w:rFonts w:ascii="Times New Roman" w:hAnsi="Times New Roman" w:cs="Times New Roman"/>
          <w:color w:val="000000" w:themeColor="text1"/>
        </w:rPr>
        <w:footnoteRef/>
      </w:r>
      <w:r w:rsidR="005F537F" w:rsidRPr="00993976">
        <w:rPr>
          <w:rFonts w:ascii="Times New Roman" w:hAnsi="Times New Roman" w:cs="Times New Roman"/>
          <w:color w:val="000000" w:themeColor="text1"/>
          <w:lang w:val="en-US"/>
        </w:rPr>
        <w:t>G Ananthakrishnan, ‘What Are The Key Changes In The Environment Impact Assessment Notification 2020’ (</w:t>
      </w:r>
      <w:r w:rsidR="005F537F" w:rsidRPr="00993976">
        <w:rPr>
          <w:rFonts w:ascii="Times New Roman" w:hAnsi="Times New Roman" w:cs="Times New Roman"/>
          <w:i/>
          <w:iCs/>
          <w:color w:val="000000" w:themeColor="text1"/>
          <w:lang w:val="en-US"/>
        </w:rPr>
        <w:t>The Hindu</w:t>
      </w:r>
      <w:r w:rsidR="005F537F" w:rsidRPr="00993976">
        <w:rPr>
          <w:rFonts w:ascii="Times New Roman" w:hAnsi="Times New Roman" w:cs="Times New Roman"/>
          <w:color w:val="000000" w:themeColor="text1"/>
          <w:lang w:val="en-US"/>
        </w:rPr>
        <w:t>, 2 August 2020) &lt;</w:t>
      </w:r>
      <w:hyperlink r:id="rId3" w:history="1">
        <w:r w:rsidR="005F537F" w:rsidRPr="00993976">
          <w:rPr>
            <w:rStyle w:val="Hyperlink"/>
            <w:rFonts w:ascii="Times New Roman" w:hAnsi="Times New Roman" w:cs="Times New Roman"/>
            <w:color w:val="000000" w:themeColor="text1"/>
            <w:u w:val="none"/>
            <w:lang w:val="en-US"/>
          </w:rPr>
          <w:t>https://www.thehindu.com/sci-tech/energy-and-environment/the-hindu-explains-what-are-the-key-changes-in-the-environment-impact-assessment-notification-2020/article32249807.ece</w:t>
        </w:r>
      </w:hyperlink>
      <w:r w:rsidR="005F537F" w:rsidRPr="00993976">
        <w:rPr>
          <w:rFonts w:ascii="Times New Roman" w:hAnsi="Times New Roman" w:cs="Times New Roman"/>
          <w:color w:val="000000" w:themeColor="text1"/>
          <w:lang w:val="en-US"/>
        </w:rPr>
        <w:t>&gt; accessed on 10 December 2020.</w:t>
      </w:r>
    </w:p>
  </w:footnote>
  <w:footnote w:id="10">
    <w:p w:rsidR="00BF4039" w:rsidRPr="00803CB5" w:rsidRDefault="00BF4039">
      <w:pPr>
        <w:pStyle w:val="FootnoteText"/>
        <w:rPr>
          <w:b/>
          <w:bCs/>
          <w:color w:val="000000" w:themeColor="text1"/>
          <w:lang w:val="en-US"/>
        </w:rPr>
      </w:pPr>
      <w:r w:rsidRPr="00993976">
        <w:rPr>
          <w:rStyle w:val="FootnoteReference"/>
          <w:rFonts w:ascii="Times New Roman" w:hAnsi="Times New Roman" w:cs="Times New Roman"/>
          <w:color w:val="000000" w:themeColor="text1"/>
        </w:rPr>
        <w:footnoteRef/>
      </w:r>
      <w:r w:rsidRPr="00993976">
        <w:rPr>
          <w:rStyle w:val="Strong"/>
          <w:rFonts w:ascii="Times New Roman" w:hAnsi="Times New Roman" w:cs="Times New Roman"/>
          <w:b w:val="0"/>
          <w:bCs w:val="0"/>
          <w:color w:val="000000" w:themeColor="text1"/>
          <w:shd w:val="clear" w:color="auto" w:fill="FFFFFF"/>
        </w:rPr>
        <w:t>Alembic Pharmaceuticals v. Rohit Prajapati [2020] SC 347.</w:t>
      </w:r>
    </w:p>
  </w:footnote>
  <w:footnote w:id="11">
    <w:p w:rsidR="00C515CB" w:rsidRPr="00C515CB" w:rsidRDefault="00C515CB">
      <w:pPr>
        <w:pStyle w:val="FootnoteText"/>
        <w:rPr>
          <w:lang w:val="en-US"/>
        </w:rPr>
      </w:pPr>
      <w:r>
        <w:rPr>
          <w:rStyle w:val="FootnoteReference"/>
        </w:rPr>
        <w:footnoteRef/>
      </w:r>
      <w:r w:rsidR="000F7FF6">
        <w:rPr>
          <w:lang w:val="en-US"/>
        </w:rPr>
        <w:t>Environment Impact Assessment Notification 2020 (draft bill, 2020)  p.</w:t>
      </w:r>
      <w:r w:rsidR="00C678EB">
        <w:t xml:space="preserve"> 29</w:t>
      </w:r>
      <w:r w:rsidR="000F7FF6">
        <w:t>.</w:t>
      </w:r>
    </w:p>
  </w:footnote>
  <w:footnote w:id="12">
    <w:p w:rsidR="00C678EB" w:rsidRPr="00803FB1" w:rsidRDefault="00C678EB">
      <w:pPr>
        <w:pStyle w:val="FootnoteText"/>
        <w:rPr>
          <w:rFonts w:ascii="Times New Roman" w:hAnsi="Times New Roman" w:cs="Times New Roman"/>
          <w:color w:val="000000" w:themeColor="text1"/>
          <w:lang w:val="en-US"/>
        </w:rPr>
      </w:pPr>
      <w:r w:rsidRPr="00803FB1">
        <w:rPr>
          <w:rStyle w:val="FootnoteReference"/>
          <w:rFonts w:ascii="Times New Roman" w:hAnsi="Times New Roman" w:cs="Times New Roman"/>
          <w:color w:val="000000" w:themeColor="text1"/>
        </w:rPr>
        <w:footnoteRef/>
      </w:r>
      <w:r w:rsidR="000F7FF6" w:rsidRPr="00803FB1">
        <w:rPr>
          <w:rFonts w:ascii="Times New Roman" w:hAnsi="Times New Roman" w:cs="Times New Roman"/>
          <w:color w:val="000000" w:themeColor="text1"/>
          <w:lang w:val="en-US"/>
        </w:rPr>
        <w:t>Ibid, p.</w:t>
      </w:r>
      <w:r w:rsidRPr="00803FB1">
        <w:rPr>
          <w:rFonts w:ascii="Times New Roman" w:hAnsi="Times New Roman" w:cs="Times New Roman"/>
          <w:color w:val="000000" w:themeColor="text1"/>
        </w:rPr>
        <w:t xml:space="preserve"> 30</w:t>
      </w:r>
      <w:r w:rsidR="000F7FF6" w:rsidRPr="00803FB1">
        <w:rPr>
          <w:rFonts w:ascii="Times New Roman" w:hAnsi="Times New Roman" w:cs="Times New Roman"/>
          <w:color w:val="000000" w:themeColor="text1"/>
        </w:rPr>
        <w:t>.</w:t>
      </w:r>
    </w:p>
  </w:footnote>
  <w:footnote w:id="13">
    <w:p w:rsidR="000F7FF6" w:rsidRPr="00803FB1" w:rsidRDefault="0021652F">
      <w:pPr>
        <w:pStyle w:val="FootnoteText"/>
        <w:rPr>
          <w:rFonts w:ascii="Times New Roman" w:hAnsi="Times New Roman" w:cs="Times New Roman"/>
          <w:color w:val="000000" w:themeColor="text1"/>
          <w:lang w:val="en-US"/>
        </w:rPr>
      </w:pPr>
      <w:r w:rsidRPr="00803FB1">
        <w:rPr>
          <w:rStyle w:val="FootnoteReference"/>
          <w:rFonts w:ascii="Times New Roman" w:hAnsi="Times New Roman" w:cs="Times New Roman"/>
          <w:color w:val="000000" w:themeColor="text1"/>
        </w:rPr>
        <w:footnoteRef/>
      </w:r>
      <w:r w:rsidR="006A2975" w:rsidRPr="00803FB1">
        <w:rPr>
          <w:rFonts w:ascii="Times New Roman" w:hAnsi="Times New Roman" w:cs="Times New Roman"/>
          <w:color w:val="000000" w:themeColor="text1"/>
        </w:rPr>
        <w:t xml:space="preserve">Indian Constitution, </w:t>
      </w:r>
      <w:r w:rsidR="000F7FF6" w:rsidRPr="00803FB1">
        <w:rPr>
          <w:rFonts w:ascii="Times New Roman" w:hAnsi="Times New Roman" w:cs="Times New Roman"/>
          <w:color w:val="000000" w:themeColor="text1"/>
          <w:lang w:val="en-US"/>
        </w:rPr>
        <w:t>Article 19(1)</w:t>
      </w:r>
    </w:p>
  </w:footnote>
  <w:footnote w:id="14">
    <w:p w:rsidR="0021652F" w:rsidRPr="00803FB1" w:rsidRDefault="0021652F" w:rsidP="000F7FF6">
      <w:pPr>
        <w:spacing w:line="240" w:lineRule="auto"/>
        <w:jc w:val="both"/>
        <w:rPr>
          <w:rFonts w:ascii="Times New Roman" w:hAnsi="Times New Roman" w:cs="Times New Roman"/>
          <w:color w:val="000000" w:themeColor="text1"/>
          <w:sz w:val="20"/>
          <w:szCs w:val="20"/>
        </w:rPr>
      </w:pPr>
      <w:r w:rsidRPr="00803FB1">
        <w:rPr>
          <w:rStyle w:val="FootnoteReference"/>
          <w:rFonts w:ascii="Times New Roman" w:hAnsi="Times New Roman" w:cs="Times New Roman"/>
          <w:color w:val="000000" w:themeColor="text1"/>
          <w:sz w:val="20"/>
          <w:szCs w:val="20"/>
        </w:rPr>
        <w:footnoteRef/>
      </w:r>
      <w:r w:rsidR="000F7FF6" w:rsidRPr="00803FB1">
        <w:rPr>
          <w:rFonts w:ascii="Times New Roman" w:hAnsi="Times New Roman" w:cs="Times New Roman"/>
          <w:color w:val="000000" w:themeColor="text1"/>
          <w:sz w:val="20"/>
          <w:szCs w:val="20"/>
        </w:rPr>
        <w:t xml:space="preserve">Parth MN, ‘Delhi Police cites UAPA to block website opposing draft EIA 2020’(The Hindu, 24 July 2020) </w:t>
      </w:r>
      <w:hyperlink r:id="rId4" w:history="1">
        <w:r w:rsidR="000F7FF6" w:rsidRPr="00803FB1">
          <w:rPr>
            <w:rStyle w:val="Hyperlink"/>
            <w:rFonts w:ascii="Times New Roman" w:hAnsi="Times New Roman" w:cs="Times New Roman"/>
            <w:color w:val="000000" w:themeColor="text1"/>
            <w:sz w:val="20"/>
            <w:szCs w:val="20"/>
            <w:u w:val="none"/>
          </w:rPr>
          <w:t>https://www.firstpost.com/india/delhi-police-cites-uapa-to-block-website-opposing-draft-eia-2020-site-back-online-after-cops-withdraw-notice-8631891.html</w:t>
        </w:r>
      </w:hyperlink>
      <w:r w:rsidR="000F7FF6" w:rsidRPr="00803FB1">
        <w:rPr>
          <w:rFonts w:ascii="Times New Roman" w:hAnsi="Times New Roman" w:cs="Times New Roman"/>
          <w:color w:val="000000" w:themeColor="text1"/>
          <w:sz w:val="20"/>
          <w:szCs w:val="20"/>
        </w:rPr>
        <w:t xml:space="preserve"> accessed on 11 December 2020.</w:t>
      </w:r>
    </w:p>
  </w:footnote>
  <w:footnote w:id="15">
    <w:p w:rsidR="005056B1" w:rsidRPr="00803FB1" w:rsidRDefault="005056B1">
      <w:pPr>
        <w:pStyle w:val="FootnoteText"/>
        <w:rPr>
          <w:rFonts w:ascii="Times New Roman" w:hAnsi="Times New Roman" w:cs="Times New Roman"/>
          <w:lang w:val="en-US"/>
        </w:rPr>
      </w:pPr>
      <w:r w:rsidRPr="00803FB1">
        <w:rPr>
          <w:rStyle w:val="FootnoteReference"/>
          <w:rFonts w:ascii="Times New Roman" w:hAnsi="Times New Roman" w:cs="Times New Roman"/>
        </w:rPr>
        <w:footnoteRef/>
      </w:r>
      <w:r w:rsidRPr="00803FB1">
        <w:rPr>
          <w:rFonts w:ascii="Times New Roman" w:hAnsi="Times New Roman" w:cs="Times New Roman"/>
          <w:lang w:val="en-US"/>
        </w:rPr>
        <w:t xml:space="preserve">Environment Impact Assessment Notification 2020 (draft bill, 2020) p. 35. </w:t>
      </w:r>
    </w:p>
  </w:footnote>
  <w:footnote w:id="16">
    <w:p w:rsidR="005B536C" w:rsidRPr="00803FB1" w:rsidRDefault="005B536C">
      <w:pPr>
        <w:pStyle w:val="FootnoteText"/>
        <w:rPr>
          <w:rFonts w:ascii="Times New Roman" w:hAnsi="Times New Roman" w:cs="Times New Roman"/>
          <w:lang w:val="en-US"/>
        </w:rPr>
      </w:pPr>
      <w:r w:rsidRPr="00803FB1">
        <w:rPr>
          <w:rStyle w:val="FootnoteReference"/>
          <w:rFonts w:ascii="Times New Roman" w:hAnsi="Times New Roman" w:cs="Times New Roman"/>
        </w:rPr>
        <w:footnoteRef/>
      </w:r>
      <w:r w:rsidR="005056B1" w:rsidRPr="00803FB1">
        <w:rPr>
          <w:rFonts w:ascii="Times New Roman" w:hAnsi="Times New Roman" w:cs="Times New Roman"/>
          <w:i/>
          <w:iCs/>
          <w:lang w:val="en-US"/>
        </w:rPr>
        <w:t>Ibid</w:t>
      </w:r>
      <w:r w:rsidR="005056B1" w:rsidRPr="00803FB1">
        <w:rPr>
          <w:rFonts w:ascii="Times New Roman" w:hAnsi="Times New Roman" w:cs="Times New Roman"/>
          <w:lang w:val="en-US"/>
        </w:rPr>
        <w:t xml:space="preserve"> p. </w:t>
      </w:r>
      <w:r w:rsidRPr="00803FB1">
        <w:rPr>
          <w:rFonts w:ascii="Times New Roman" w:hAnsi="Times New Roman" w:cs="Times New Roman"/>
          <w:lang w:val="en-US"/>
        </w:rPr>
        <w:t>19</w:t>
      </w:r>
      <w:r w:rsidR="005056B1" w:rsidRPr="00803FB1">
        <w:rPr>
          <w:rFonts w:ascii="Times New Roman" w:hAnsi="Times New Roman" w:cs="Times New Roman"/>
          <w:lang w:val="en-US"/>
        </w:rPr>
        <w:t>.</w:t>
      </w:r>
    </w:p>
  </w:footnote>
  <w:footnote w:id="17">
    <w:p w:rsidR="008213E4" w:rsidRPr="00803FB1" w:rsidRDefault="008213E4" w:rsidP="008213E4">
      <w:pPr>
        <w:pStyle w:val="FootnoteText"/>
        <w:rPr>
          <w:rFonts w:ascii="Times New Roman" w:hAnsi="Times New Roman" w:cs="Times New Roman"/>
          <w:lang w:val="en-US"/>
        </w:rPr>
      </w:pPr>
      <w:r w:rsidRPr="00803FB1">
        <w:rPr>
          <w:rStyle w:val="FootnoteReference"/>
          <w:rFonts w:ascii="Times New Roman" w:hAnsi="Times New Roman" w:cs="Times New Roman"/>
        </w:rPr>
        <w:footnoteRef/>
      </w:r>
      <w:r w:rsidR="005056B1" w:rsidRPr="00803FB1">
        <w:rPr>
          <w:rFonts w:ascii="Times New Roman" w:hAnsi="Times New Roman" w:cs="Times New Roman"/>
          <w:i/>
          <w:iCs/>
        </w:rPr>
        <w:t>Ibid</w:t>
      </w:r>
      <w:r w:rsidR="005056B1" w:rsidRPr="00803FB1">
        <w:rPr>
          <w:rFonts w:ascii="Times New Roman" w:hAnsi="Times New Roman" w:cs="Times New Roman"/>
        </w:rPr>
        <w:t xml:space="preserve"> p.</w:t>
      </w:r>
      <w:r w:rsidRPr="00803FB1">
        <w:rPr>
          <w:rFonts w:ascii="Times New Roman" w:hAnsi="Times New Roman" w:cs="Times New Roman"/>
          <w:lang w:val="en-US"/>
        </w:rPr>
        <w:t xml:space="preserve"> 7</w:t>
      </w:r>
      <w:r w:rsidR="005056B1" w:rsidRPr="00803FB1">
        <w:rPr>
          <w:rFonts w:ascii="Times New Roman" w:hAnsi="Times New Roman" w:cs="Times New Roman"/>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1046A8"/>
    <w:multiLevelType w:val="hybridMultilevel"/>
    <w:tmpl w:val="DE5E48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B85"/>
    <w:rsid w:val="00045D94"/>
    <w:rsid w:val="00046EF2"/>
    <w:rsid w:val="00051DB3"/>
    <w:rsid w:val="000A3F1F"/>
    <w:rsid w:val="000D7E5A"/>
    <w:rsid w:val="000E0835"/>
    <w:rsid w:val="000E4588"/>
    <w:rsid w:val="000F7FF6"/>
    <w:rsid w:val="00103DBD"/>
    <w:rsid w:val="001B301D"/>
    <w:rsid w:val="001C4C61"/>
    <w:rsid w:val="001E73A5"/>
    <w:rsid w:val="0021652F"/>
    <w:rsid w:val="00233B34"/>
    <w:rsid w:val="002433E9"/>
    <w:rsid w:val="00246E5A"/>
    <w:rsid w:val="002918CD"/>
    <w:rsid w:val="002D2DB0"/>
    <w:rsid w:val="00322029"/>
    <w:rsid w:val="00396EDD"/>
    <w:rsid w:val="0040231F"/>
    <w:rsid w:val="004046E3"/>
    <w:rsid w:val="00407D15"/>
    <w:rsid w:val="00423E37"/>
    <w:rsid w:val="00471CF6"/>
    <w:rsid w:val="004D376B"/>
    <w:rsid w:val="004F721D"/>
    <w:rsid w:val="005056B1"/>
    <w:rsid w:val="00546E4F"/>
    <w:rsid w:val="00561B1F"/>
    <w:rsid w:val="005B536C"/>
    <w:rsid w:val="005B5837"/>
    <w:rsid w:val="005D1E38"/>
    <w:rsid w:val="005D4AA0"/>
    <w:rsid w:val="005E2BC1"/>
    <w:rsid w:val="005E34B4"/>
    <w:rsid w:val="005F537F"/>
    <w:rsid w:val="0066219A"/>
    <w:rsid w:val="006A1DCC"/>
    <w:rsid w:val="006A2975"/>
    <w:rsid w:val="006F79C2"/>
    <w:rsid w:val="00701588"/>
    <w:rsid w:val="007077ED"/>
    <w:rsid w:val="00761D6A"/>
    <w:rsid w:val="00795924"/>
    <w:rsid w:val="007D11FE"/>
    <w:rsid w:val="007E4A2D"/>
    <w:rsid w:val="007F68FC"/>
    <w:rsid w:val="008019C8"/>
    <w:rsid w:val="00803CB5"/>
    <w:rsid w:val="00803FB1"/>
    <w:rsid w:val="00807EC8"/>
    <w:rsid w:val="008213E4"/>
    <w:rsid w:val="00822900"/>
    <w:rsid w:val="0082472A"/>
    <w:rsid w:val="00832220"/>
    <w:rsid w:val="00851A38"/>
    <w:rsid w:val="00874EB9"/>
    <w:rsid w:val="00882D31"/>
    <w:rsid w:val="008D083B"/>
    <w:rsid w:val="008E4748"/>
    <w:rsid w:val="008E7097"/>
    <w:rsid w:val="009144D8"/>
    <w:rsid w:val="009801CD"/>
    <w:rsid w:val="00993976"/>
    <w:rsid w:val="00994CBC"/>
    <w:rsid w:val="009A2B5B"/>
    <w:rsid w:val="009B11C0"/>
    <w:rsid w:val="00A176A9"/>
    <w:rsid w:val="00A177C1"/>
    <w:rsid w:val="00A3557F"/>
    <w:rsid w:val="00A66ADA"/>
    <w:rsid w:val="00A71393"/>
    <w:rsid w:val="00A95775"/>
    <w:rsid w:val="00AC3A55"/>
    <w:rsid w:val="00AF434E"/>
    <w:rsid w:val="00B3770A"/>
    <w:rsid w:val="00B56431"/>
    <w:rsid w:val="00BE3759"/>
    <w:rsid w:val="00BF4039"/>
    <w:rsid w:val="00C07B85"/>
    <w:rsid w:val="00C37D67"/>
    <w:rsid w:val="00C515CB"/>
    <w:rsid w:val="00C53BA6"/>
    <w:rsid w:val="00C678EB"/>
    <w:rsid w:val="00C730D0"/>
    <w:rsid w:val="00C7387F"/>
    <w:rsid w:val="00C94D5B"/>
    <w:rsid w:val="00C9752C"/>
    <w:rsid w:val="00CD7406"/>
    <w:rsid w:val="00D0507B"/>
    <w:rsid w:val="00D579C7"/>
    <w:rsid w:val="00D95CF1"/>
    <w:rsid w:val="00DC1AB3"/>
    <w:rsid w:val="00DC728D"/>
    <w:rsid w:val="00DD58DF"/>
    <w:rsid w:val="00E738FE"/>
    <w:rsid w:val="00EA3BD2"/>
    <w:rsid w:val="00EC2BD7"/>
    <w:rsid w:val="00F13CC3"/>
    <w:rsid w:val="00F30BC4"/>
    <w:rsid w:val="00F44E51"/>
    <w:rsid w:val="00F667C0"/>
    <w:rsid w:val="00F83545"/>
    <w:rsid w:val="00FB3A04"/>
    <w:rsid w:val="00FC4B0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78B6E-4795-AF45-A34C-3D6F5656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759"/>
  </w:style>
  <w:style w:type="paragraph" w:styleId="Heading1">
    <w:name w:val="heading 1"/>
    <w:basedOn w:val="Normal"/>
    <w:link w:val="Heading1Char"/>
    <w:uiPriority w:val="9"/>
    <w:qFormat/>
    <w:rsid w:val="00D050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5F53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322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2220"/>
    <w:rPr>
      <w:sz w:val="20"/>
      <w:szCs w:val="20"/>
    </w:rPr>
  </w:style>
  <w:style w:type="character" w:styleId="FootnoteReference">
    <w:name w:val="footnote reference"/>
    <w:basedOn w:val="DefaultParagraphFont"/>
    <w:uiPriority w:val="99"/>
    <w:semiHidden/>
    <w:unhideWhenUsed/>
    <w:rsid w:val="00832220"/>
    <w:rPr>
      <w:vertAlign w:val="superscript"/>
    </w:rPr>
  </w:style>
  <w:style w:type="character" w:styleId="Strong">
    <w:name w:val="Strong"/>
    <w:basedOn w:val="DefaultParagraphFont"/>
    <w:uiPriority w:val="22"/>
    <w:qFormat/>
    <w:rsid w:val="005D1E38"/>
    <w:rPr>
      <w:b/>
      <w:bCs/>
    </w:rPr>
  </w:style>
  <w:style w:type="character" w:styleId="Emphasis">
    <w:name w:val="Emphasis"/>
    <w:basedOn w:val="DefaultParagraphFont"/>
    <w:uiPriority w:val="20"/>
    <w:qFormat/>
    <w:rsid w:val="005D1E38"/>
    <w:rPr>
      <w:i/>
      <w:iCs/>
    </w:rPr>
  </w:style>
  <w:style w:type="character" w:customStyle="1" w:styleId="Heading1Char">
    <w:name w:val="Heading 1 Char"/>
    <w:basedOn w:val="DefaultParagraphFont"/>
    <w:link w:val="Heading1"/>
    <w:uiPriority w:val="9"/>
    <w:rsid w:val="00D0507B"/>
    <w:rPr>
      <w:rFonts w:ascii="Times New Roman" w:eastAsia="Times New Roman" w:hAnsi="Times New Roman" w:cs="Times New Roman"/>
      <w:b/>
      <w:bCs/>
      <w:kern w:val="36"/>
      <w:sz w:val="48"/>
      <w:szCs w:val="48"/>
      <w:lang w:eastAsia="en-IN"/>
    </w:rPr>
  </w:style>
  <w:style w:type="paragraph" w:styleId="ListParagraph">
    <w:name w:val="List Paragraph"/>
    <w:basedOn w:val="Normal"/>
    <w:uiPriority w:val="34"/>
    <w:qFormat/>
    <w:rsid w:val="000A3F1F"/>
    <w:pPr>
      <w:ind w:left="720"/>
      <w:contextualSpacing/>
    </w:pPr>
  </w:style>
  <w:style w:type="paragraph" w:styleId="NormalWeb">
    <w:name w:val="Normal (Web)"/>
    <w:basedOn w:val="Normal"/>
    <w:uiPriority w:val="99"/>
    <w:semiHidden/>
    <w:unhideWhenUsed/>
    <w:rsid w:val="007F68F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8019C8"/>
    <w:rPr>
      <w:color w:val="0000FF"/>
      <w:u w:val="single"/>
    </w:rPr>
  </w:style>
  <w:style w:type="paragraph" w:customStyle="1" w:styleId="western">
    <w:name w:val="western"/>
    <w:basedOn w:val="Normal"/>
    <w:rsid w:val="008019C8"/>
    <w:pPr>
      <w:spacing w:before="100" w:beforeAutospacing="1" w:after="119" w:line="240" w:lineRule="auto"/>
    </w:pPr>
    <w:rPr>
      <w:rFonts w:ascii="Times New Roman" w:eastAsia="Times New Roman" w:hAnsi="Times New Roman" w:cs="Times New Roman"/>
      <w:sz w:val="24"/>
      <w:szCs w:val="24"/>
      <w:lang w:eastAsia="en-IN"/>
    </w:rPr>
  </w:style>
  <w:style w:type="character" w:customStyle="1" w:styleId="UnresolvedMention1">
    <w:name w:val="Unresolved Mention1"/>
    <w:basedOn w:val="DefaultParagraphFont"/>
    <w:uiPriority w:val="99"/>
    <w:semiHidden/>
    <w:unhideWhenUsed/>
    <w:rsid w:val="00407D15"/>
    <w:rPr>
      <w:color w:val="605E5C"/>
      <w:shd w:val="clear" w:color="auto" w:fill="E1DFDD"/>
    </w:rPr>
  </w:style>
  <w:style w:type="character" w:customStyle="1" w:styleId="Heading2Char">
    <w:name w:val="Heading 2 Char"/>
    <w:basedOn w:val="DefaultParagraphFont"/>
    <w:link w:val="Heading2"/>
    <w:uiPriority w:val="9"/>
    <w:semiHidden/>
    <w:rsid w:val="005F537F"/>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FB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A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03857">
      <w:bodyDiv w:val="1"/>
      <w:marLeft w:val="0"/>
      <w:marRight w:val="0"/>
      <w:marTop w:val="0"/>
      <w:marBottom w:val="0"/>
      <w:divBdr>
        <w:top w:val="none" w:sz="0" w:space="0" w:color="auto"/>
        <w:left w:val="none" w:sz="0" w:space="0" w:color="auto"/>
        <w:bottom w:val="none" w:sz="0" w:space="0" w:color="auto"/>
        <w:right w:val="none" w:sz="0" w:space="0" w:color="auto"/>
      </w:divBdr>
    </w:div>
    <w:div w:id="384109463">
      <w:bodyDiv w:val="1"/>
      <w:marLeft w:val="0"/>
      <w:marRight w:val="0"/>
      <w:marTop w:val="0"/>
      <w:marBottom w:val="0"/>
      <w:divBdr>
        <w:top w:val="none" w:sz="0" w:space="0" w:color="auto"/>
        <w:left w:val="none" w:sz="0" w:space="0" w:color="auto"/>
        <w:bottom w:val="none" w:sz="0" w:space="0" w:color="auto"/>
        <w:right w:val="none" w:sz="0" w:space="0" w:color="auto"/>
      </w:divBdr>
    </w:div>
    <w:div w:id="575553093">
      <w:bodyDiv w:val="1"/>
      <w:marLeft w:val="0"/>
      <w:marRight w:val="0"/>
      <w:marTop w:val="0"/>
      <w:marBottom w:val="0"/>
      <w:divBdr>
        <w:top w:val="none" w:sz="0" w:space="0" w:color="auto"/>
        <w:left w:val="none" w:sz="0" w:space="0" w:color="auto"/>
        <w:bottom w:val="none" w:sz="0" w:space="0" w:color="auto"/>
        <w:right w:val="none" w:sz="0" w:space="0" w:color="auto"/>
      </w:divBdr>
    </w:div>
    <w:div w:id="1036393553">
      <w:bodyDiv w:val="1"/>
      <w:marLeft w:val="0"/>
      <w:marRight w:val="0"/>
      <w:marTop w:val="0"/>
      <w:marBottom w:val="0"/>
      <w:divBdr>
        <w:top w:val="none" w:sz="0" w:space="0" w:color="auto"/>
        <w:left w:val="none" w:sz="0" w:space="0" w:color="auto"/>
        <w:bottom w:val="none" w:sz="0" w:space="0" w:color="auto"/>
        <w:right w:val="none" w:sz="0" w:space="0" w:color="auto"/>
      </w:divBdr>
    </w:div>
    <w:div w:id="1121848377">
      <w:bodyDiv w:val="1"/>
      <w:marLeft w:val="0"/>
      <w:marRight w:val="0"/>
      <w:marTop w:val="0"/>
      <w:marBottom w:val="0"/>
      <w:divBdr>
        <w:top w:val="none" w:sz="0" w:space="0" w:color="auto"/>
        <w:left w:val="none" w:sz="0" w:space="0" w:color="auto"/>
        <w:bottom w:val="none" w:sz="0" w:space="0" w:color="auto"/>
        <w:right w:val="none" w:sz="0" w:space="0" w:color="auto"/>
      </w:divBdr>
    </w:div>
    <w:div w:id="1217473566">
      <w:bodyDiv w:val="1"/>
      <w:marLeft w:val="0"/>
      <w:marRight w:val="0"/>
      <w:marTop w:val="0"/>
      <w:marBottom w:val="0"/>
      <w:divBdr>
        <w:top w:val="none" w:sz="0" w:space="0" w:color="auto"/>
        <w:left w:val="none" w:sz="0" w:space="0" w:color="auto"/>
        <w:bottom w:val="none" w:sz="0" w:space="0" w:color="auto"/>
        <w:right w:val="none" w:sz="0" w:space="0" w:color="auto"/>
      </w:divBdr>
    </w:div>
    <w:div w:id="134771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http://www.probono-india.in" TargetMode="External" /></Relationships>
</file>

<file path=word/_rels/footnotes.xml.rels><?xml version="1.0" encoding="UTF-8" standalone="yes"?>
<Relationships xmlns="http://schemas.openxmlformats.org/package/2006/relationships"><Relationship Id="rId3" Type="http://schemas.openxmlformats.org/officeDocument/2006/relationships/hyperlink" Target="https://www.thehindu.com/sci-tech/energy-and-environment/the-hindu-explains-what-are-the-key-changes-in-the-environment-impact-assessment-notification-2020/article32249807.ece" TargetMode="External" /><Relationship Id="rId2" Type="http://schemas.openxmlformats.org/officeDocument/2006/relationships/hyperlink" Target="https://www.thehindu.com/sci-tech/energy-and-environment/the-hindu-explains-what-are-the-key-changes-in-the-environment-impact-assessment-notification-2020/article32249807.ece" TargetMode="External" /><Relationship Id="rId1" Type="http://schemas.openxmlformats.org/officeDocument/2006/relationships/hyperlink" Target="https://www.nationalheraldindia.com/national/india-ranks-168th-on-environmental-performance-index" TargetMode="External" /><Relationship Id="rId4" Type="http://schemas.openxmlformats.org/officeDocument/2006/relationships/hyperlink" Target="https://www.firstpost.com/india/delhi-police-cites-uapa-to-block-website-opposing-draft-eia-2020-site-back-online-after-cops-withdraw-notice-8631891.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D2AF8-9FF5-4A09-8EB4-2AE925A92CB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3184</Words>
  <Characters>18151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Meenal Maheshwari</dc:creator>
  <cp:keywords/>
  <dc:description/>
  <cp:lastModifiedBy>RITIKA SARDA</cp:lastModifiedBy>
  <cp:revision>2</cp:revision>
  <dcterms:created xsi:type="dcterms:W3CDTF">2020-12-26T10:00:00Z</dcterms:created>
  <dcterms:modified xsi:type="dcterms:W3CDTF">2020-12-26T10:00:00Z</dcterms:modified>
</cp:coreProperties>
</file>